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864C3" w14:textId="699EEF38" w:rsidR="00A21651" w:rsidRPr="00DA3BC4" w:rsidRDefault="00A21651" w:rsidP="00A21651">
      <w:pPr>
        <w:pStyle w:val="CRCoverPage"/>
        <w:outlineLvl w:val="0"/>
        <w:rPr>
          <w:b/>
          <w:sz w:val="24"/>
          <w:lang w:val="en-US"/>
        </w:rPr>
      </w:pPr>
      <w:r w:rsidRPr="00DA3BC4">
        <w:rPr>
          <w:rFonts w:cs="Arial"/>
          <w:b/>
          <w:sz w:val="24"/>
          <w:lang w:val="en-US"/>
        </w:rPr>
        <w:t xml:space="preserve">3GPP TSG RAN WG2 Meeting #111-e      </w:t>
      </w:r>
      <w:r w:rsidRPr="00DA3BC4">
        <w:rPr>
          <w:rFonts w:cs="Arial"/>
          <w:b/>
          <w:sz w:val="24"/>
          <w:lang w:val="en-US"/>
        </w:rPr>
        <w:tab/>
        <w:t xml:space="preserve">                           </w:t>
      </w:r>
      <w:r w:rsidR="00EC0AA2">
        <w:rPr>
          <w:rFonts w:cs="Arial"/>
          <w:b/>
          <w:sz w:val="24"/>
          <w:lang w:val="en-US"/>
        </w:rPr>
        <w:tab/>
      </w:r>
      <w:r w:rsidR="00EC0AA2">
        <w:rPr>
          <w:rFonts w:cs="Arial"/>
          <w:b/>
          <w:sz w:val="24"/>
          <w:lang w:val="en-US"/>
        </w:rPr>
        <w:tab/>
        <w:t xml:space="preserve"> </w:t>
      </w:r>
      <w:r w:rsidRPr="00762CC2">
        <w:rPr>
          <w:rFonts w:cs="Arial"/>
          <w:b/>
          <w:sz w:val="24"/>
          <w:lang w:val="en-US"/>
        </w:rPr>
        <w:t>R2-200</w:t>
      </w:r>
      <w:r w:rsidR="00125091">
        <w:rPr>
          <w:rFonts w:cs="Arial"/>
          <w:b/>
          <w:sz w:val="24"/>
          <w:lang w:val="en-US"/>
        </w:rPr>
        <w:t>6555</w:t>
      </w:r>
      <w:r w:rsidRPr="00DA3BC4">
        <w:rPr>
          <w:rFonts w:cs="Arial"/>
          <w:b/>
          <w:sz w:val="24"/>
          <w:lang w:val="en-US"/>
        </w:rPr>
        <w:br/>
      </w:r>
      <w:r w:rsidRPr="00DA3BC4">
        <w:rPr>
          <w:b/>
          <w:sz w:val="24"/>
          <w:szCs w:val="24"/>
          <w:lang w:val="en-US"/>
        </w:rPr>
        <w:t>E-Conference, 17</w:t>
      </w:r>
      <w:r w:rsidRPr="00DA3BC4">
        <w:rPr>
          <w:b/>
          <w:sz w:val="24"/>
          <w:szCs w:val="24"/>
          <w:vertAlign w:val="superscript"/>
          <w:lang w:val="en-US"/>
        </w:rPr>
        <w:t xml:space="preserve">th </w:t>
      </w:r>
      <w:r w:rsidRPr="00DA3BC4">
        <w:rPr>
          <w:b/>
          <w:sz w:val="24"/>
          <w:szCs w:val="24"/>
          <w:lang w:val="en-US"/>
        </w:rPr>
        <w:t>– 28</w:t>
      </w:r>
      <w:r w:rsidRPr="00DA3BC4">
        <w:rPr>
          <w:b/>
          <w:sz w:val="24"/>
          <w:szCs w:val="24"/>
          <w:vertAlign w:val="superscript"/>
          <w:lang w:val="en-US"/>
        </w:rPr>
        <w:t>th</w:t>
      </w:r>
      <w:r w:rsidRPr="00DA3BC4">
        <w:rPr>
          <w:b/>
          <w:sz w:val="24"/>
          <w:szCs w:val="24"/>
          <w:lang w:val="en-US"/>
        </w:rPr>
        <w:t xml:space="preserve"> August 2020                             </w:t>
      </w:r>
    </w:p>
    <w:p w14:paraId="3C4D0F89" w14:textId="232B74EE" w:rsidR="00AE6AFE" w:rsidRPr="003C178D" w:rsidRDefault="00AE6AFE" w:rsidP="00AE6AFE">
      <w:pPr>
        <w:pStyle w:val="Header"/>
        <w:jc w:val="both"/>
        <w:rPr>
          <w:rFonts w:eastAsia="Tahoma" w:cs="Arial"/>
          <w:bCs/>
          <w:szCs w:val="22"/>
          <w:lang w:eastAsia="zh-CN"/>
        </w:rPr>
      </w:pPr>
    </w:p>
    <w:p w14:paraId="56136F4D" w14:textId="49986135" w:rsidR="00AE6AFE" w:rsidRPr="006D3016" w:rsidRDefault="00AE6AFE" w:rsidP="00AE6AFE">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8.7.3</w:t>
      </w:r>
    </w:p>
    <w:p w14:paraId="42A1D289" w14:textId="77777777" w:rsidR="00AE6AFE" w:rsidRDefault="00AE6AFE" w:rsidP="00AE6AF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4132DD2" w14:textId="24692227" w:rsidR="007F29CE" w:rsidRDefault="00AE6AFE" w:rsidP="00AE6AF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7F29CE">
        <w:rPr>
          <w:rFonts w:ascii="Arial" w:eastAsia="Times New Roman" w:hAnsi="Arial" w:cs="Arial"/>
          <w:b/>
          <w:bCs/>
          <w:sz w:val="24"/>
        </w:rPr>
        <w:t>UE-to-network r</w:t>
      </w:r>
      <w:r w:rsidR="007F29CE" w:rsidRPr="007F29CE">
        <w:rPr>
          <w:rFonts w:ascii="Arial" w:eastAsia="Times New Roman" w:hAnsi="Arial" w:cs="Arial"/>
          <w:b/>
          <w:bCs/>
          <w:sz w:val="24"/>
        </w:rPr>
        <w:t xml:space="preserve">elay architecture </w:t>
      </w:r>
      <w:r w:rsidR="00993C56">
        <w:rPr>
          <w:rFonts w:ascii="Arial" w:eastAsia="Times New Roman" w:hAnsi="Arial" w:cs="Arial"/>
          <w:b/>
          <w:bCs/>
          <w:sz w:val="24"/>
        </w:rPr>
        <w:t>and procedures</w:t>
      </w:r>
      <w:r w:rsidR="007F29CE" w:rsidRPr="007F29CE">
        <w:rPr>
          <w:rFonts w:ascii="Arial" w:eastAsia="Times New Roman" w:hAnsi="Arial" w:cs="Arial"/>
          <w:b/>
          <w:bCs/>
          <w:sz w:val="24"/>
        </w:rPr>
        <w:t xml:space="preserve"> </w:t>
      </w:r>
    </w:p>
    <w:p w14:paraId="61B9B1BB" w14:textId="58FC221D" w:rsidR="00AE6AFE" w:rsidRDefault="00AE6AFE" w:rsidP="00AE6AFE">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7F29CE" w:rsidRPr="008E0886">
        <w:rPr>
          <w:rFonts w:ascii="Arial" w:hAnsi="Arial" w:cs="Arial"/>
          <w:b/>
          <w:bCs/>
          <w:sz w:val="24"/>
          <w:szCs w:val="24"/>
        </w:rPr>
        <w:t>FS_NR_SL_relay</w:t>
      </w:r>
      <w:proofErr w:type="spellEnd"/>
      <w:r w:rsidR="007F29CE" w:rsidRPr="008E0886">
        <w:rPr>
          <w:rFonts w:ascii="Arial" w:hAnsi="Arial" w:cs="Arial"/>
          <w:b/>
          <w:bCs/>
          <w:sz w:val="24"/>
          <w:szCs w:val="24"/>
        </w:rPr>
        <w:t xml:space="preserve"> – Release 17</w:t>
      </w:r>
    </w:p>
    <w:p w14:paraId="2BE438B0" w14:textId="77777777" w:rsidR="00AE6AFE" w:rsidRPr="006D3016" w:rsidRDefault="00AE6AFE" w:rsidP="00AE6AFE">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D5F8509" w14:textId="77777777" w:rsidR="00AE6AFE" w:rsidRDefault="00AE6AFE" w:rsidP="00AE6AFE">
      <w:pPr>
        <w:pStyle w:val="Heading1"/>
        <w:numPr>
          <w:ilvl w:val="0"/>
          <w:numId w:val="1"/>
        </w:numPr>
        <w:pBdr>
          <w:top w:val="single" w:sz="12" w:space="2" w:color="auto"/>
        </w:pBdr>
      </w:pPr>
      <w:r>
        <w:t xml:space="preserve">Introduction </w:t>
      </w:r>
    </w:p>
    <w:p w14:paraId="1115EC0C" w14:textId="1383DED4" w:rsidR="007F29CE" w:rsidRPr="00DA3BC4" w:rsidRDefault="007F29CE" w:rsidP="007F29CE">
      <w:r>
        <w:t>One of the objectives of the NR s</w:t>
      </w:r>
      <w:r w:rsidRPr="00DA3BC4">
        <w:t xml:space="preserve">idelink relay SI [1] is </w:t>
      </w:r>
      <w:r>
        <w:t xml:space="preserve">to study the solutions to support UE-to-network relay considering both L3 and L2 relay architecture options. </w:t>
      </w:r>
    </w:p>
    <w:p w14:paraId="110D37B8" w14:textId="77777777" w:rsidR="007F29CE" w:rsidRPr="00DA3BC4" w:rsidRDefault="007F29CE" w:rsidP="007F29CE">
      <w:pPr>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Study mechanism(s) with minimum specification impact</w:t>
      </w:r>
      <w:r w:rsidRPr="00DA3BC4">
        <w:t xml:space="preserve"> </w:t>
      </w:r>
      <w:r w:rsidRPr="00DA3BC4">
        <w:rPr>
          <w:bCs/>
          <w:lang w:eastAsia="zh-CN"/>
        </w:rPr>
        <w:t xml:space="preserve">to support the SA requirements for </w:t>
      </w:r>
      <w:r w:rsidRPr="007F29CE">
        <w:rPr>
          <w:bCs/>
          <w:highlight w:val="yellow"/>
          <w:lang w:eastAsia="zh-CN"/>
        </w:rPr>
        <w:t>sidelink-based UE-to-network</w:t>
      </w:r>
      <w:r w:rsidRPr="00DA3BC4">
        <w:rPr>
          <w:bCs/>
          <w:lang w:eastAsia="zh-CN"/>
        </w:rPr>
        <w:t xml:space="preserve"> and UE-to-UE relay, focusing on the following aspects (if </w:t>
      </w:r>
      <w:proofErr w:type="gramStart"/>
      <w:r w:rsidRPr="00DA3BC4">
        <w:rPr>
          <w:bCs/>
          <w:lang w:eastAsia="zh-CN"/>
        </w:rPr>
        <w:t xml:space="preserve">applicable)  </w:t>
      </w:r>
      <w:r w:rsidRPr="007F29CE">
        <w:rPr>
          <w:bCs/>
          <w:highlight w:val="yellow"/>
          <w:lang w:eastAsia="zh-CN"/>
        </w:rPr>
        <w:t>for</w:t>
      </w:r>
      <w:proofErr w:type="gramEnd"/>
      <w:r w:rsidRPr="007F29CE">
        <w:rPr>
          <w:bCs/>
          <w:highlight w:val="yellow"/>
          <w:lang w:eastAsia="zh-CN"/>
        </w:rPr>
        <w:t xml:space="preserve"> layer-3 relay and layer-2 relay</w:t>
      </w:r>
      <w:r w:rsidRPr="00DA3BC4">
        <w:rPr>
          <w:bCs/>
          <w:lang w:eastAsia="zh-CN"/>
        </w:rPr>
        <w:t xml:space="preserve"> [RAN2];</w:t>
      </w:r>
    </w:p>
    <w:p w14:paraId="431F3987" w14:textId="77777777" w:rsidR="007F29CE" w:rsidRPr="00DA3BC4" w:rsidRDefault="007F29CE" w:rsidP="007F29CE">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Relay (re-)selection criterion and procedure;</w:t>
      </w:r>
    </w:p>
    <w:p w14:paraId="1FEEC5EA" w14:textId="77777777" w:rsidR="007F29CE" w:rsidRPr="00DA3BC4" w:rsidRDefault="007F29CE" w:rsidP="007F29CE">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Relay/Remote UE authorization;</w:t>
      </w:r>
    </w:p>
    <w:p w14:paraId="262B5BA1" w14:textId="77777777" w:rsidR="007F29CE" w:rsidRPr="00DA3BC4" w:rsidRDefault="007F29CE" w:rsidP="007F29CE">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QoS for relaying functionality;</w:t>
      </w:r>
    </w:p>
    <w:p w14:paraId="6866FD1D" w14:textId="77777777" w:rsidR="007F29CE" w:rsidRPr="00DA3BC4" w:rsidRDefault="007F29CE" w:rsidP="007F29CE">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Service continuity;</w:t>
      </w:r>
    </w:p>
    <w:p w14:paraId="52092244" w14:textId="77777777" w:rsidR="007F29CE" w:rsidRPr="00DA3BC4" w:rsidRDefault="007F29CE" w:rsidP="007F29CE">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DA3BC4">
        <w:rPr>
          <w:bCs/>
          <w:lang w:eastAsia="zh-CN"/>
        </w:rPr>
        <w:t>Security of relayed connection after SA3 has provided its conclusions;</w:t>
      </w:r>
    </w:p>
    <w:p w14:paraId="437477A6" w14:textId="77777777" w:rsidR="007F29CE" w:rsidRPr="00DA3BC4" w:rsidRDefault="007F29CE" w:rsidP="007F29CE">
      <w:pPr>
        <w:numPr>
          <w:ilvl w:val="0"/>
          <w:numId w:val="1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7F29CE">
        <w:rPr>
          <w:bCs/>
          <w:highlight w:val="yellow"/>
          <w:lang w:eastAsia="zh-CN"/>
        </w:rPr>
        <w:t>Impact on user plane protocol stack and control plane procedure</w:t>
      </w:r>
      <w:r w:rsidRPr="00DA3BC4">
        <w:rPr>
          <w:bCs/>
          <w:lang w:eastAsia="zh-CN"/>
        </w:rPr>
        <w:t>, e.g., connection management of relayed connection;</w:t>
      </w:r>
    </w:p>
    <w:p w14:paraId="661EF930" w14:textId="77777777" w:rsidR="007F29CE" w:rsidRPr="007F29CE" w:rsidRDefault="007F29CE" w:rsidP="007F29CE">
      <w:pPr>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Lines="50" w:after="120"/>
        <w:rPr>
          <w:bCs/>
          <w:lang w:eastAsia="zh-CN"/>
        </w:rPr>
      </w:pPr>
      <w:r w:rsidRPr="007F29CE">
        <w:rPr>
          <w:bCs/>
          <w:lang w:eastAsia="zh-CN"/>
        </w:rPr>
        <w:t>Study mechanism(s) to support upper layer operations of discovery model/procedure for sidelink relaying,</w:t>
      </w:r>
      <w:r w:rsidRPr="007F29CE">
        <w:t xml:space="preserve"> </w:t>
      </w:r>
      <w:r w:rsidRPr="007F29CE">
        <w:rPr>
          <w:bCs/>
          <w:lang w:eastAsia="zh-CN"/>
        </w:rPr>
        <w:t>assuming no new physical layer channel / signal [RAN2];</w:t>
      </w:r>
    </w:p>
    <w:p w14:paraId="58496D3B" w14:textId="4A9C90CB" w:rsidR="001407E3" w:rsidRDefault="001407E3" w:rsidP="00AE6AFE">
      <w:r w:rsidRPr="001407E3">
        <w:t>SA2 discussed the solutions for UE-to-network relay, and, made agreements on the relay connection setup procedures and protocol stack for both L2 and L3 UE-to-network relay. SA2 is looking for RAN2 to confirm the procedures and the protocol stack details for both L3 and L2 UE-to-network relays. Thus, we think it is necessary for RAN2 to prioritize the discussion on basic procedures and protocol stack and confirm to SA2 as soon as possible, as discussed in our companion paper [</w:t>
      </w:r>
      <w:r>
        <w:t>2</w:t>
      </w:r>
      <w:r w:rsidRPr="001407E3">
        <w:t xml:space="preserve">]. </w:t>
      </w:r>
    </w:p>
    <w:p w14:paraId="642AF269" w14:textId="047DBAEE" w:rsidR="004648CB" w:rsidRDefault="006F3683" w:rsidP="00AE6AFE">
      <w:pPr>
        <w:rPr>
          <w:lang w:val="en-US"/>
        </w:rPr>
      </w:pPr>
      <w:r>
        <w:t xml:space="preserve">In this document, we </w:t>
      </w:r>
      <w:r>
        <w:rPr>
          <w:lang w:val="en-US"/>
        </w:rPr>
        <w:t xml:space="preserve">discuss </w:t>
      </w:r>
      <w:r w:rsidR="00007008">
        <w:rPr>
          <w:lang w:val="en-US"/>
        </w:rPr>
        <w:t>t</w:t>
      </w:r>
      <w:r w:rsidR="001407E3">
        <w:rPr>
          <w:lang w:val="en-US"/>
        </w:rPr>
        <w:t>hese</w:t>
      </w:r>
      <w:r>
        <w:rPr>
          <w:lang w:val="en-US"/>
        </w:rPr>
        <w:t xml:space="preserve"> basic operation procedures and the protocol stacks to support L3 and L2 UE-to-network relay operation.</w:t>
      </w:r>
    </w:p>
    <w:p w14:paraId="6678E48C" w14:textId="77777777" w:rsidR="00E769A1" w:rsidRDefault="00E769A1" w:rsidP="00AE6AFE">
      <w:pPr>
        <w:rPr>
          <w:bCs/>
          <w:lang w:val="en-US" w:eastAsia="zh-CN"/>
        </w:rPr>
      </w:pPr>
    </w:p>
    <w:p w14:paraId="30349BB5" w14:textId="3C806E04" w:rsidR="00AE6AFE" w:rsidRDefault="00AE6AFE" w:rsidP="00AE6AFE">
      <w:pPr>
        <w:pStyle w:val="Heading1"/>
        <w:numPr>
          <w:ilvl w:val="0"/>
          <w:numId w:val="1"/>
        </w:numPr>
        <w:pBdr>
          <w:top w:val="single" w:sz="12" w:space="2" w:color="auto"/>
        </w:pBdr>
      </w:pPr>
      <w:r>
        <w:t>Discussion</w:t>
      </w:r>
    </w:p>
    <w:p w14:paraId="2609671F" w14:textId="60B8EF75" w:rsidR="00E328F2" w:rsidRPr="00E328F2" w:rsidRDefault="00E328F2" w:rsidP="00E328F2">
      <w:r w:rsidRPr="00E328F2">
        <w:t>As discussed in our contribution [</w:t>
      </w:r>
      <w:r w:rsidR="00A7608F">
        <w:t>2</w:t>
      </w:r>
      <w:r w:rsidRPr="00E328F2">
        <w:t xml:space="preserve">] on SI focus areas and prioritization, we would like to have a unified solution for L3 and L2 relays as much as possible. So, we will first </w:t>
      </w:r>
      <w:proofErr w:type="gramStart"/>
      <w:r w:rsidRPr="00E328F2">
        <w:t>look into</w:t>
      </w:r>
      <w:proofErr w:type="gramEnd"/>
      <w:r w:rsidRPr="00E328F2">
        <w:t xml:space="preserve"> the L3 UE-to-network relay connection setup procedures and discuss which parts of the procedure can be kept common for the L2 relay and the additional steps necessary for the L2 relay support.</w:t>
      </w:r>
    </w:p>
    <w:p w14:paraId="3870954F" w14:textId="77777777" w:rsidR="00FC1B16" w:rsidRPr="00FC1B16" w:rsidRDefault="00FC1B16" w:rsidP="00FC1B16">
      <w:pPr>
        <w:pStyle w:val="ListParagraph"/>
        <w:keepNext/>
        <w:keepLines/>
        <w:numPr>
          <w:ilvl w:val="0"/>
          <w:numId w:val="4"/>
        </w:numPr>
        <w:pBdr>
          <w:top w:val="single" w:sz="12" w:space="3" w:color="auto"/>
        </w:pBdr>
        <w:spacing w:before="240"/>
        <w:contextualSpacing w:val="0"/>
        <w:outlineLvl w:val="0"/>
        <w:rPr>
          <w:rFonts w:ascii="Arial" w:hAnsi="Arial"/>
          <w:vanish/>
          <w:sz w:val="36"/>
          <w:lang w:eastAsia="ja-JP"/>
        </w:rPr>
      </w:pPr>
    </w:p>
    <w:p w14:paraId="34242963" w14:textId="77777777" w:rsidR="00FC1B16" w:rsidRPr="00FC1B16" w:rsidRDefault="00FC1B16" w:rsidP="00FC1B16">
      <w:pPr>
        <w:pStyle w:val="ListParagraph"/>
        <w:keepNext/>
        <w:keepLines/>
        <w:numPr>
          <w:ilvl w:val="0"/>
          <w:numId w:val="4"/>
        </w:numPr>
        <w:pBdr>
          <w:top w:val="single" w:sz="12" w:space="3" w:color="auto"/>
        </w:pBdr>
        <w:spacing w:before="240"/>
        <w:contextualSpacing w:val="0"/>
        <w:outlineLvl w:val="0"/>
        <w:rPr>
          <w:rFonts w:ascii="Arial" w:hAnsi="Arial"/>
          <w:vanish/>
          <w:sz w:val="36"/>
          <w:lang w:eastAsia="ja-JP"/>
        </w:rPr>
      </w:pPr>
    </w:p>
    <w:p w14:paraId="58D9951B" w14:textId="77777777" w:rsidR="00E328F2" w:rsidRDefault="00DD7DC1" w:rsidP="00DD7DC1">
      <w:pPr>
        <w:pStyle w:val="Heading2"/>
        <w:numPr>
          <w:ilvl w:val="1"/>
          <w:numId w:val="4"/>
        </w:numPr>
        <w:rPr>
          <w:rFonts w:ascii="Arial" w:eastAsia="SimSun" w:hAnsi="Arial" w:cs="Arial"/>
          <w:b/>
          <w:bCs/>
          <w:color w:val="auto"/>
          <w:lang w:eastAsia="ja-JP"/>
        </w:rPr>
      </w:pPr>
      <w:r>
        <w:rPr>
          <w:rFonts w:ascii="Arial" w:eastAsia="SimSun" w:hAnsi="Arial" w:cs="Arial"/>
          <w:b/>
          <w:bCs/>
          <w:color w:val="auto"/>
          <w:lang w:eastAsia="ja-JP"/>
        </w:rPr>
        <w:t xml:space="preserve">Relay connection setup procedure </w:t>
      </w:r>
    </w:p>
    <w:p w14:paraId="73CCCE5D" w14:textId="14AFEB83" w:rsidR="00DD7DC1" w:rsidRPr="00153CD3" w:rsidRDefault="00DD7DC1" w:rsidP="00E328F2">
      <w:pPr>
        <w:pStyle w:val="Heading3"/>
        <w:rPr>
          <w:rFonts w:ascii="Arial" w:eastAsia="SimSun" w:hAnsi="Arial" w:cs="Arial"/>
          <w:b/>
          <w:bCs/>
          <w:color w:val="auto"/>
          <w:lang w:eastAsia="ja-JP"/>
        </w:rPr>
      </w:pPr>
      <w:r>
        <w:rPr>
          <w:rFonts w:ascii="Arial" w:eastAsia="SimSun" w:hAnsi="Arial" w:cs="Arial"/>
          <w:b/>
          <w:bCs/>
          <w:color w:val="auto"/>
          <w:lang w:eastAsia="ja-JP"/>
        </w:rPr>
        <w:t>L3 Relays</w:t>
      </w:r>
    </w:p>
    <w:p w14:paraId="0B99102D" w14:textId="4483E98D" w:rsidR="00153CD3" w:rsidRDefault="00111453" w:rsidP="00163D89">
      <w:pPr>
        <w:jc w:val="center"/>
      </w:pPr>
      <w:r w:rsidRPr="00111453">
        <w:fldChar w:fldCharType="begin"/>
      </w:r>
      <w:r w:rsidRPr="00111453">
        <w:instrText xml:space="preserve"> REF _Ref46844804 \h  \* MERGEFORMAT </w:instrText>
      </w:r>
      <w:r w:rsidRPr="00111453">
        <w:fldChar w:fldCharType="separate"/>
      </w:r>
      <w:r w:rsidRPr="00111453">
        <w:rPr>
          <w:color w:val="000000" w:themeColor="text1"/>
        </w:rPr>
        <w:t xml:space="preserve">Figure </w:t>
      </w:r>
      <w:r w:rsidRPr="00111453">
        <w:rPr>
          <w:noProof/>
          <w:color w:val="000000" w:themeColor="text1"/>
        </w:rPr>
        <w:t>1</w:t>
      </w:r>
      <w:r w:rsidRPr="00111453">
        <w:fldChar w:fldCharType="end"/>
      </w:r>
      <w:r>
        <w:t xml:space="preserve"> below shows t</w:t>
      </w:r>
      <w:r w:rsidR="00153CD3">
        <w:t>he relay connection setup procedure</w:t>
      </w:r>
      <w:r>
        <w:t>s</w:t>
      </w:r>
      <w:r w:rsidR="00153CD3">
        <w:t xml:space="preserve"> agreed for L3 UE-to-network relay</w:t>
      </w:r>
      <w:r w:rsidR="00DD7DC1">
        <w:t xml:space="preserve"> in SA2</w:t>
      </w:r>
      <w:r w:rsidR="00153CD3">
        <w:t>, in section 6.6 of TS 23.752 [</w:t>
      </w:r>
      <w:r w:rsidR="00A7608F">
        <w:t>3</w:t>
      </w:r>
      <w:r w:rsidR="00153CD3">
        <w:t>]</w:t>
      </w:r>
      <w:r>
        <w:t xml:space="preserve">. </w:t>
      </w:r>
      <w:bookmarkStart w:id="0" w:name="_GoBack"/>
      <w:bookmarkStart w:id="1" w:name="_MON_1650796443"/>
      <w:bookmarkEnd w:id="1"/>
      <w:r w:rsidR="00153CD3" w:rsidRPr="00CB0C8A">
        <w:object w:dxaOrig="9001" w:dyaOrig="5781" w14:anchorId="053AC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90.15pt" o:ole="">
            <v:imagedata r:id="rId8" o:title=""/>
          </v:shape>
          <o:OLEObject Type="Embed" ProgID="Word.Picture.8" ShapeID="_x0000_i1025" DrawAspect="Content" ObjectID="_1658310804" r:id="rId9"/>
        </w:object>
      </w:r>
    </w:p>
    <w:p w14:paraId="4D438C1C" w14:textId="486B96D4" w:rsidR="00153CD3" w:rsidRPr="00153CD3" w:rsidRDefault="00153CD3" w:rsidP="00163D89">
      <w:pPr>
        <w:pStyle w:val="Caption"/>
        <w:jc w:val="center"/>
        <w:rPr>
          <w:b/>
          <w:bCs/>
          <w:i w:val="0"/>
          <w:iCs w:val="0"/>
          <w:color w:val="000000" w:themeColor="text1"/>
          <w:lang w:val="en-US"/>
        </w:rPr>
      </w:pPr>
      <w:bookmarkStart w:id="2" w:name="_Ref46844804"/>
      <w:r w:rsidRPr="00153CD3">
        <w:rPr>
          <w:b/>
          <w:bCs/>
          <w:i w:val="0"/>
          <w:iCs w:val="0"/>
          <w:color w:val="000000" w:themeColor="text1"/>
        </w:rPr>
        <w:t xml:space="preserve">Figure </w:t>
      </w:r>
      <w:r w:rsidRPr="00153CD3">
        <w:rPr>
          <w:b/>
          <w:bCs/>
          <w:i w:val="0"/>
          <w:iCs w:val="0"/>
          <w:color w:val="000000" w:themeColor="text1"/>
        </w:rPr>
        <w:fldChar w:fldCharType="begin"/>
      </w:r>
      <w:r w:rsidRPr="00153CD3">
        <w:rPr>
          <w:b/>
          <w:bCs/>
          <w:i w:val="0"/>
          <w:iCs w:val="0"/>
          <w:color w:val="000000" w:themeColor="text1"/>
        </w:rPr>
        <w:instrText xml:space="preserve"> SEQ Figure \* ARABIC </w:instrText>
      </w:r>
      <w:r w:rsidRPr="00153CD3">
        <w:rPr>
          <w:b/>
          <w:bCs/>
          <w:i w:val="0"/>
          <w:iCs w:val="0"/>
          <w:color w:val="000000" w:themeColor="text1"/>
        </w:rPr>
        <w:fldChar w:fldCharType="separate"/>
      </w:r>
      <w:r w:rsidR="002414BE">
        <w:rPr>
          <w:b/>
          <w:bCs/>
          <w:i w:val="0"/>
          <w:iCs w:val="0"/>
          <w:noProof/>
          <w:color w:val="000000" w:themeColor="text1"/>
        </w:rPr>
        <w:t>1</w:t>
      </w:r>
      <w:r w:rsidRPr="00153CD3">
        <w:rPr>
          <w:b/>
          <w:bCs/>
          <w:i w:val="0"/>
          <w:iCs w:val="0"/>
          <w:color w:val="000000" w:themeColor="text1"/>
        </w:rPr>
        <w:fldChar w:fldCharType="end"/>
      </w:r>
      <w:bookmarkEnd w:id="2"/>
      <w:r w:rsidRPr="00153CD3">
        <w:rPr>
          <w:b/>
          <w:bCs/>
          <w:i w:val="0"/>
          <w:iCs w:val="0"/>
          <w:color w:val="000000" w:themeColor="text1"/>
        </w:rPr>
        <w:t>. L3 UE-to-network relay connection setup procedure</w:t>
      </w:r>
      <w:r w:rsidR="00111453">
        <w:rPr>
          <w:b/>
          <w:bCs/>
          <w:i w:val="0"/>
          <w:iCs w:val="0"/>
          <w:color w:val="000000" w:themeColor="text1"/>
        </w:rPr>
        <w:t>s</w:t>
      </w:r>
    </w:p>
    <w:bookmarkEnd w:id="0"/>
    <w:p w14:paraId="367E72E2" w14:textId="3CF1A517" w:rsidR="00E328F2" w:rsidRDefault="00E9224A" w:rsidP="001407E3">
      <w:pPr>
        <w:rPr>
          <w:lang w:val="en-US"/>
        </w:rPr>
      </w:pPr>
      <w:r>
        <w:rPr>
          <w:lang w:val="en-US"/>
        </w:rPr>
        <w:t xml:space="preserve">These procedures reuse the LTE </w:t>
      </w:r>
      <w:proofErr w:type="spellStart"/>
      <w:r>
        <w:rPr>
          <w:lang w:val="en-US"/>
        </w:rPr>
        <w:t>ProSe</w:t>
      </w:r>
      <w:proofErr w:type="spellEnd"/>
      <w:r>
        <w:rPr>
          <w:lang w:val="en-US"/>
        </w:rPr>
        <w:t xml:space="preserve"> and NR V2X procedures. We think that the high-level procedures as proposed by SA2 are </w:t>
      </w:r>
      <w:proofErr w:type="gramStart"/>
      <w:r>
        <w:rPr>
          <w:lang w:val="en-US"/>
        </w:rPr>
        <w:t>sufficient</w:t>
      </w:r>
      <w:proofErr w:type="gramEnd"/>
      <w:r w:rsidRPr="00E9224A">
        <w:rPr>
          <w:lang w:val="en-US"/>
        </w:rPr>
        <w:t xml:space="preserve"> </w:t>
      </w:r>
      <w:r>
        <w:rPr>
          <w:lang w:val="en-US"/>
        </w:rPr>
        <w:t>for L3 relay operation</w:t>
      </w:r>
      <w:r w:rsidR="006800C1">
        <w:rPr>
          <w:lang w:val="en-US"/>
        </w:rPr>
        <w:t xml:space="preserve"> and some of these procedures can be reused for L2 relays as discussed in next section</w:t>
      </w:r>
      <w:r w:rsidR="00E328F2">
        <w:rPr>
          <w:lang w:val="en-US"/>
        </w:rPr>
        <w:t xml:space="preserve">.  </w:t>
      </w:r>
    </w:p>
    <w:p w14:paraId="438C83E7" w14:textId="7CC3384C" w:rsidR="00DD7DC1" w:rsidRDefault="00E328F2" w:rsidP="00E328F2">
      <w:pPr>
        <w:pStyle w:val="Heading3"/>
        <w:rPr>
          <w:rFonts w:ascii="Arial" w:eastAsia="SimSun" w:hAnsi="Arial" w:cs="Arial"/>
          <w:b/>
          <w:bCs/>
          <w:color w:val="auto"/>
          <w:lang w:eastAsia="ja-JP"/>
        </w:rPr>
      </w:pPr>
      <w:bookmarkStart w:id="3" w:name="_Ref46855292"/>
      <w:r>
        <w:rPr>
          <w:rFonts w:ascii="Arial" w:eastAsia="SimSun" w:hAnsi="Arial" w:cs="Arial"/>
          <w:b/>
          <w:bCs/>
          <w:color w:val="auto"/>
          <w:lang w:eastAsia="ja-JP"/>
        </w:rPr>
        <w:t>Common</w:t>
      </w:r>
      <w:r w:rsidR="00DD7DC1">
        <w:rPr>
          <w:rFonts w:ascii="Arial" w:eastAsia="SimSun" w:hAnsi="Arial" w:cs="Arial"/>
          <w:b/>
          <w:bCs/>
          <w:color w:val="auto"/>
          <w:lang w:eastAsia="ja-JP"/>
        </w:rPr>
        <w:t xml:space="preserve"> for L</w:t>
      </w:r>
      <w:r>
        <w:rPr>
          <w:rFonts w:ascii="Arial" w:eastAsia="SimSun" w:hAnsi="Arial" w:cs="Arial"/>
          <w:b/>
          <w:bCs/>
          <w:color w:val="auto"/>
          <w:lang w:eastAsia="ja-JP"/>
        </w:rPr>
        <w:t>3 and L2 relays</w:t>
      </w:r>
      <w:bookmarkEnd w:id="3"/>
      <w:r w:rsidR="00DD7DC1">
        <w:rPr>
          <w:rFonts w:ascii="Arial" w:eastAsia="SimSun" w:hAnsi="Arial" w:cs="Arial"/>
          <w:b/>
          <w:bCs/>
          <w:color w:val="auto"/>
          <w:lang w:eastAsia="ja-JP"/>
        </w:rPr>
        <w:t xml:space="preserve"> </w:t>
      </w:r>
    </w:p>
    <w:p w14:paraId="7F221026" w14:textId="65E71007" w:rsidR="00E328F2" w:rsidRDefault="00E328F2" w:rsidP="00E328F2">
      <w:pPr>
        <w:rPr>
          <w:lang w:val="en-US"/>
        </w:rPr>
      </w:pPr>
      <w:r>
        <w:rPr>
          <w:lang w:val="en-US"/>
        </w:rPr>
        <w:t xml:space="preserve">The key steps performed by the L3 Remote UE and Relay UE, as shown in </w:t>
      </w:r>
      <w:r w:rsidRPr="00E328F2">
        <w:rPr>
          <w:lang w:val="en-US"/>
        </w:rPr>
        <w:fldChar w:fldCharType="begin"/>
      </w:r>
      <w:r w:rsidRPr="00E328F2">
        <w:rPr>
          <w:lang w:val="en-US"/>
        </w:rPr>
        <w:instrText xml:space="preserve"> REF _Ref46844804 \h  \* MERGEFORMAT </w:instrText>
      </w:r>
      <w:r w:rsidRPr="00E328F2">
        <w:rPr>
          <w:lang w:val="en-US"/>
        </w:rPr>
      </w:r>
      <w:r w:rsidRPr="00E328F2">
        <w:rPr>
          <w:lang w:val="en-US"/>
        </w:rPr>
        <w:fldChar w:fldCharType="separate"/>
      </w:r>
      <w:r w:rsidRPr="00E328F2">
        <w:rPr>
          <w:color w:val="000000" w:themeColor="text1"/>
        </w:rPr>
        <w:t xml:space="preserve">Figure </w:t>
      </w:r>
      <w:r w:rsidRPr="00E328F2">
        <w:rPr>
          <w:noProof/>
          <w:color w:val="000000" w:themeColor="text1"/>
        </w:rPr>
        <w:t>1</w:t>
      </w:r>
      <w:r w:rsidRPr="00E328F2">
        <w:rPr>
          <w:lang w:val="en-US"/>
        </w:rPr>
        <w:fldChar w:fldCharType="end"/>
      </w:r>
      <w:r>
        <w:rPr>
          <w:lang w:val="en-US"/>
        </w:rPr>
        <w:t xml:space="preserve"> , are:</w:t>
      </w:r>
    </w:p>
    <w:p w14:paraId="58D287C6" w14:textId="77777777" w:rsidR="00E328F2" w:rsidRDefault="00E328F2" w:rsidP="00E328F2">
      <w:pPr>
        <w:pStyle w:val="ListParagraph"/>
        <w:numPr>
          <w:ilvl w:val="0"/>
          <w:numId w:val="20"/>
        </w:numPr>
        <w:rPr>
          <w:lang w:val="en-US"/>
        </w:rPr>
      </w:pPr>
      <w:r>
        <w:rPr>
          <w:lang w:val="en-US"/>
        </w:rPr>
        <w:t>Authorization and provisioning procedure</w:t>
      </w:r>
    </w:p>
    <w:p w14:paraId="1FAFAE71" w14:textId="77777777" w:rsidR="00E328F2" w:rsidRDefault="00E328F2" w:rsidP="00E328F2">
      <w:pPr>
        <w:pStyle w:val="ListParagraph"/>
        <w:numPr>
          <w:ilvl w:val="0"/>
          <w:numId w:val="20"/>
        </w:numPr>
        <w:rPr>
          <w:lang w:val="en-US"/>
        </w:rPr>
      </w:pPr>
      <w:r>
        <w:rPr>
          <w:lang w:val="en-US"/>
        </w:rPr>
        <w:t xml:space="preserve">Relay UE establishing the Relay PDU session for relaying </w:t>
      </w:r>
    </w:p>
    <w:p w14:paraId="31C3F407" w14:textId="77777777" w:rsidR="00E328F2" w:rsidRDefault="00E328F2" w:rsidP="00E328F2">
      <w:pPr>
        <w:pStyle w:val="ListParagraph"/>
        <w:numPr>
          <w:ilvl w:val="0"/>
          <w:numId w:val="20"/>
        </w:numPr>
        <w:rPr>
          <w:lang w:val="en-US"/>
        </w:rPr>
      </w:pPr>
      <w:r>
        <w:rPr>
          <w:lang w:val="en-US"/>
        </w:rPr>
        <w:t xml:space="preserve">Discovery procedure to discover relay UE </w:t>
      </w:r>
    </w:p>
    <w:p w14:paraId="45757541" w14:textId="77777777" w:rsidR="00E328F2" w:rsidRPr="00111453" w:rsidRDefault="00E328F2" w:rsidP="00E328F2">
      <w:pPr>
        <w:pStyle w:val="ListParagraph"/>
        <w:numPr>
          <w:ilvl w:val="0"/>
          <w:numId w:val="20"/>
        </w:numPr>
        <w:rPr>
          <w:lang w:val="en-US"/>
        </w:rPr>
      </w:pPr>
      <w:r w:rsidRPr="00111453">
        <w:rPr>
          <w:lang w:val="en-US"/>
        </w:rPr>
        <w:t>Unicast (i.e. one-to-one) communication setup procedure. Relay UE establishing or modifying the Relay PDU session for relaying</w:t>
      </w:r>
      <w:r>
        <w:rPr>
          <w:lang w:val="en-US"/>
        </w:rPr>
        <w:t>.</w:t>
      </w:r>
    </w:p>
    <w:p w14:paraId="462007BE" w14:textId="77777777" w:rsidR="00E328F2" w:rsidRDefault="00E328F2" w:rsidP="00E328F2">
      <w:pPr>
        <w:pStyle w:val="ListParagraph"/>
        <w:numPr>
          <w:ilvl w:val="0"/>
          <w:numId w:val="20"/>
        </w:numPr>
        <w:rPr>
          <w:lang w:val="en-US"/>
        </w:rPr>
      </w:pPr>
      <w:r>
        <w:rPr>
          <w:lang w:val="en-US"/>
        </w:rPr>
        <w:t>IP address/prefix allocation for the Remote UE</w:t>
      </w:r>
    </w:p>
    <w:p w14:paraId="49000B13" w14:textId="081ACDA9" w:rsidR="00111453" w:rsidRDefault="002727DF" w:rsidP="001407E3">
      <w:pPr>
        <w:rPr>
          <w:lang w:eastAsia="zh-CN"/>
        </w:rPr>
      </w:pPr>
      <w:r>
        <w:rPr>
          <w:lang w:val="en-US"/>
        </w:rPr>
        <w:t>For S</w:t>
      </w:r>
      <w:r w:rsidR="00111453">
        <w:rPr>
          <w:lang w:val="en-US"/>
        </w:rPr>
        <w:t>tep 0 above</w:t>
      </w:r>
      <w:r w:rsidR="003664B4">
        <w:rPr>
          <w:lang w:val="en-US"/>
        </w:rPr>
        <w:t xml:space="preserve">, SA2 agreed to </w:t>
      </w:r>
      <w:r>
        <w:rPr>
          <w:lang w:val="en-US"/>
        </w:rPr>
        <w:t xml:space="preserve">reuse </w:t>
      </w:r>
      <w:r w:rsidR="003664B4">
        <w:rPr>
          <w:lang w:val="en-US"/>
        </w:rPr>
        <w:t xml:space="preserve">PCF based </w:t>
      </w:r>
      <w:r w:rsidR="003664B4">
        <w:rPr>
          <w:lang w:eastAsia="zh-CN"/>
        </w:rPr>
        <w:t xml:space="preserve">service authorization and provisioning defined </w:t>
      </w:r>
      <w:r>
        <w:rPr>
          <w:lang w:eastAsia="zh-CN"/>
        </w:rPr>
        <w:t>for NR V2X in</w:t>
      </w:r>
      <w:r w:rsidR="003664B4">
        <w:rPr>
          <w:lang w:eastAsia="zh-CN"/>
        </w:rPr>
        <w:t xml:space="preserve"> </w:t>
      </w:r>
      <w:r w:rsidR="003664B4">
        <w:t>TS 23.287 [</w:t>
      </w:r>
      <w:r w:rsidR="00A7608F">
        <w:t>4</w:t>
      </w:r>
      <w:r>
        <w:t>]</w:t>
      </w:r>
      <w:r w:rsidR="003664B4">
        <w:rPr>
          <w:lang w:eastAsia="zh-CN"/>
        </w:rPr>
        <w:t xml:space="preserve"> for both L3 and L2 relays. </w:t>
      </w:r>
      <w:r>
        <w:rPr>
          <w:lang w:eastAsia="zh-CN"/>
        </w:rPr>
        <w:t xml:space="preserve">As, it is a NAS procedure and there is no AS aspect to be defined for this step, we think that there is not much to discuss separately for L2 relays in RAN2 and just follow the SA2 agreements for both L3 and L2 relays.   </w:t>
      </w:r>
    </w:p>
    <w:p w14:paraId="154ACDE3" w14:textId="0611A1D5" w:rsidR="002727DF" w:rsidRDefault="002727DF" w:rsidP="001407E3">
      <w:pPr>
        <w:rPr>
          <w:lang w:eastAsia="zh-CN"/>
        </w:rPr>
      </w:pPr>
      <w:r>
        <w:rPr>
          <w:lang w:eastAsia="zh-CN"/>
        </w:rPr>
        <w:t>Relay PDU Session establishment or modification</w:t>
      </w:r>
      <w:r w:rsidR="008D2927">
        <w:rPr>
          <w:lang w:eastAsia="zh-CN"/>
        </w:rPr>
        <w:t xml:space="preserve"> for relaying</w:t>
      </w:r>
      <w:r>
        <w:rPr>
          <w:lang w:eastAsia="zh-CN"/>
        </w:rPr>
        <w:t xml:space="preserve"> discussed in step 1 and 3 is only relevant for </w:t>
      </w:r>
      <w:r w:rsidR="008D2927">
        <w:rPr>
          <w:lang w:eastAsia="zh-CN"/>
        </w:rPr>
        <w:t>L3 relays, as relay UE does L3 forwarding for remote UE data using its own PDU session. In case of L2 relays, remote UE is expected to support a NAS/AS connection with the network</w:t>
      </w:r>
      <w:r w:rsidR="008969F2">
        <w:rPr>
          <w:lang w:eastAsia="zh-CN"/>
        </w:rPr>
        <w:t xml:space="preserve"> and </w:t>
      </w:r>
      <w:r w:rsidR="008D2927">
        <w:rPr>
          <w:lang w:eastAsia="zh-CN"/>
        </w:rPr>
        <w:t xml:space="preserve">use its own PDU session for data transfer. </w:t>
      </w:r>
    </w:p>
    <w:p w14:paraId="51D1FAAF" w14:textId="77777777" w:rsidR="008969F2" w:rsidRDefault="008D2927" w:rsidP="001407E3">
      <w:pPr>
        <w:rPr>
          <w:lang w:eastAsia="zh-CN"/>
        </w:rPr>
      </w:pPr>
      <w:r>
        <w:rPr>
          <w:lang w:eastAsia="zh-CN"/>
        </w:rPr>
        <w:t>For step 2, SA2 agreed to support common discovery procedures</w:t>
      </w:r>
      <w:r w:rsidR="008969F2">
        <w:rPr>
          <w:lang w:eastAsia="zh-CN"/>
        </w:rPr>
        <w:t xml:space="preserve"> (Model A and Model B based)</w:t>
      </w:r>
      <w:r>
        <w:rPr>
          <w:lang w:eastAsia="zh-CN"/>
        </w:rPr>
        <w:t xml:space="preserve"> for L3 and L2 relay. </w:t>
      </w:r>
      <w:r w:rsidR="008969F2">
        <w:rPr>
          <w:lang w:eastAsia="zh-CN"/>
        </w:rPr>
        <w:t xml:space="preserve">SA2 also agreed that there are aspects that need to be investigated by RAN2 to support discovery. As the discovery messages are not relayed to the network and are only used on PC5 link for relay UE discovery, we think that common RAN2 procedures can be defined to support discovery for L3 and L2 relays. </w:t>
      </w:r>
    </w:p>
    <w:p w14:paraId="73CC2C30" w14:textId="1606262B" w:rsidR="008D2927" w:rsidRDefault="008969F2" w:rsidP="001407E3">
      <w:pPr>
        <w:rPr>
          <w:lang w:val="en-US"/>
        </w:rPr>
      </w:pPr>
      <w:r>
        <w:rPr>
          <w:lang w:eastAsia="zh-CN"/>
        </w:rPr>
        <w:t xml:space="preserve">Remote UE may discover multiple relay UEs during step 2. Thus, after step 2 or as part of step 2, remote UE </w:t>
      </w:r>
      <w:proofErr w:type="gramStart"/>
      <w:r>
        <w:rPr>
          <w:lang w:eastAsia="zh-CN"/>
        </w:rPr>
        <w:t>has to</w:t>
      </w:r>
      <w:proofErr w:type="gramEnd"/>
      <w:r>
        <w:rPr>
          <w:lang w:eastAsia="zh-CN"/>
        </w:rPr>
        <w:t xml:space="preserve"> </w:t>
      </w:r>
      <w:proofErr w:type="spellStart"/>
      <w:r>
        <w:rPr>
          <w:lang w:eastAsia="zh-CN"/>
        </w:rPr>
        <w:t>to</w:t>
      </w:r>
      <w:proofErr w:type="spellEnd"/>
      <w:r>
        <w:rPr>
          <w:lang w:eastAsia="zh-CN"/>
        </w:rPr>
        <w:t xml:space="preserve"> select a suitable Relay UE for the relay connection. SA2 has discussed path selection policy provisioning to assist the UE choose between </w:t>
      </w:r>
      <w:proofErr w:type="spellStart"/>
      <w:r>
        <w:rPr>
          <w:lang w:eastAsia="zh-CN"/>
        </w:rPr>
        <w:t>Uu</w:t>
      </w:r>
      <w:proofErr w:type="spellEnd"/>
      <w:r>
        <w:rPr>
          <w:lang w:eastAsia="zh-CN"/>
        </w:rPr>
        <w:t xml:space="preserve"> path and PC5 path. </w:t>
      </w:r>
      <w:r w:rsidR="00DA07A5">
        <w:rPr>
          <w:lang w:eastAsia="zh-CN"/>
        </w:rPr>
        <w:t>But</w:t>
      </w:r>
      <w:r>
        <w:rPr>
          <w:lang w:eastAsia="zh-CN"/>
        </w:rPr>
        <w:t xml:space="preserve"> they have not discussed the relay (re)selection to choose between </w:t>
      </w:r>
      <w:r>
        <w:rPr>
          <w:lang w:eastAsia="zh-CN"/>
        </w:rPr>
        <w:lastRenderedPageBreak/>
        <w:t xml:space="preserve">multiple PC5 paths and left it for RAN2 to design. Again, as the relay (re)selection is a UE controlled solution and is before any traffic relaying, we think that common RAN2 procedures can be defined for both L3 and L2 relays. </w:t>
      </w:r>
    </w:p>
    <w:p w14:paraId="23C3DF81" w14:textId="2A42DB0F" w:rsidR="001407E3" w:rsidRPr="00DA07A5" w:rsidRDefault="00DA07A5" w:rsidP="00DA07A5">
      <w:pPr>
        <w:pStyle w:val="Caption"/>
        <w:spacing w:after="0"/>
        <w:rPr>
          <w:b/>
          <w:bCs/>
          <w:i w:val="0"/>
          <w:iCs w:val="0"/>
          <w:color w:val="000000" w:themeColor="text1"/>
          <w:lang w:val="en-US"/>
        </w:rPr>
      </w:pPr>
      <w:bookmarkStart w:id="4" w:name="_Ref46855640"/>
      <w:r w:rsidRPr="00DA07A5">
        <w:rPr>
          <w:b/>
          <w:bCs/>
          <w:i w:val="0"/>
          <w:iCs w:val="0"/>
          <w:color w:val="000000" w:themeColor="text1"/>
        </w:rPr>
        <w:t xml:space="preserve">Proposal </w:t>
      </w:r>
      <w:r w:rsidRPr="00DA07A5">
        <w:rPr>
          <w:b/>
          <w:bCs/>
          <w:i w:val="0"/>
          <w:iCs w:val="0"/>
          <w:color w:val="000000" w:themeColor="text1"/>
        </w:rPr>
        <w:fldChar w:fldCharType="begin"/>
      </w:r>
      <w:r w:rsidRPr="00DA07A5">
        <w:rPr>
          <w:b/>
          <w:bCs/>
          <w:i w:val="0"/>
          <w:iCs w:val="0"/>
          <w:color w:val="000000" w:themeColor="text1"/>
        </w:rPr>
        <w:instrText xml:space="preserve"> SEQ Proposal \* ARABIC </w:instrText>
      </w:r>
      <w:r w:rsidRPr="00DA07A5">
        <w:rPr>
          <w:b/>
          <w:bCs/>
          <w:i w:val="0"/>
          <w:iCs w:val="0"/>
          <w:color w:val="000000" w:themeColor="text1"/>
        </w:rPr>
        <w:fldChar w:fldCharType="separate"/>
      </w:r>
      <w:r w:rsidR="002B187F">
        <w:rPr>
          <w:b/>
          <w:bCs/>
          <w:i w:val="0"/>
          <w:iCs w:val="0"/>
          <w:noProof/>
          <w:color w:val="000000" w:themeColor="text1"/>
        </w:rPr>
        <w:t>1</w:t>
      </w:r>
      <w:r w:rsidRPr="00DA07A5">
        <w:rPr>
          <w:b/>
          <w:bCs/>
          <w:i w:val="0"/>
          <w:iCs w:val="0"/>
          <w:color w:val="000000" w:themeColor="text1"/>
        </w:rPr>
        <w:fldChar w:fldCharType="end"/>
      </w:r>
      <w:r w:rsidRPr="00DA07A5">
        <w:rPr>
          <w:b/>
          <w:bCs/>
          <w:i w:val="0"/>
          <w:iCs w:val="0"/>
          <w:color w:val="000000" w:themeColor="text1"/>
        </w:rPr>
        <w:t xml:space="preserve">. </w:t>
      </w:r>
      <w:r w:rsidR="001407E3" w:rsidRPr="00DA07A5">
        <w:rPr>
          <w:b/>
          <w:bCs/>
          <w:i w:val="0"/>
          <w:iCs w:val="0"/>
          <w:color w:val="000000" w:themeColor="text1"/>
          <w:lang w:val="en-US"/>
        </w:rPr>
        <w:t>L3 and L2 UE-to-network relay options use a common solution for the following procedures</w:t>
      </w:r>
      <w:bookmarkEnd w:id="4"/>
    </w:p>
    <w:p w14:paraId="2C622903" w14:textId="3543AB53" w:rsidR="001407E3" w:rsidRPr="006413EA" w:rsidRDefault="001407E3" w:rsidP="00DA07A5">
      <w:pPr>
        <w:pStyle w:val="ListParagraph"/>
        <w:numPr>
          <w:ilvl w:val="1"/>
          <w:numId w:val="22"/>
        </w:numPr>
        <w:spacing w:after="0"/>
        <w:rPr>
          <w:b/>
          <w:bCs/>
          <w:color w:val="000000" w:themeColor="text1"/>
          <w:sz w:val="18"/>
          <w:szCs w:val="18"/>
          <w:lang w:val="en-US"/>
        </w:rPr>
      </w:pPr>
      <w:r w:rsidRPr="006413EA">
        <w:rPr>
          <w:b/>
          <w:bCs/>
          <w:color w:val="000000" w:themeColor="text1"/>
          <w:sz w:val="18"/>
          <w:szCs w:val="18"/>
          <w:lang w:val="en-US"/>
        </w:rPr>
        <w:t>Remote UE and Relay UE Authorization (solutions in SA2 TR23.752</w:t>
      </w:r>
      <w:r w:rsidR="00993C56">
        <w:rPr>
          <w:b/>
          <w:bCs/>
          <w:color w:val="000000" w:themeColor="text1"/>
          <w:sz w:val="18"/>
          <w:szCs w:val="18"/>
          <w:lang w:val="en-US"/>
        </w:rPr>
        <w:t>[</w:t>
      </w:r>
      <w:r w:rsidR="00A7608F">
        <w:rPr>
          <w:b/>
          <w:bCs/>
          <w:color w:val="000000" w:themeColor="text1"/>
          <w:sz w:val="18"/>
          <w:szCs w:val="18"/>
          <w:lang w:val="en-US"/>
        </w:rPr>
        <w:t>3</w:t>
      </w:r>
      <w:r w:rsidR="00993C56">
        <w:rPr>
          <w:b/>
          <w:bCs/>
          <w:color w:val="000000" w:themeColor="text1"/>
          <w:sz w:val="18"/>
          <w:szCs w:val="18"/>
          <w:lang w:val="en-US"/>
        </w:rPr>
        <w:t>]</w:t>
      </w:r>
      <w:r w:rsidRPr="006413EA">
        <w:rPr>
          <w:b/>
          <w:bCs/>
          <w:color w:val="000000" w:themeColor="text1"/>
          <w:sz w:val="18"/>
          <w:szCs w:val="18"/>
          <w:lang w:val="en-US"/>
        </w:rPr>
        <w:t>)</w:t>
      </w:r>
    </w:p>
    <w:p w14:paraId="4CCC2710" w14:textId="5B4AC73D" w:rsidR="001407E3" w:rsidRPr="006413EA" w:rsidRDefault="001407E3" w:rsidP="00DA07A5">
      <w:pPr>
        <w:pStyle w:val="ListParagraph"/>
        <w:numPr>
          <w:ilvl w:val="1"/>
          <w:numId w:val="22"/>
        </w:numPr>
        <w:spacing w:after="0"/>
        <w:rPr>
          <w:b/>
          <w:bCs/>
          <w:color w:val="000000" w:themeColor="text1"/>
          <w:sz w:val="18"/>
          <w:szCs w:val="18"/>
          <w:lang w:val="en-US"/>
        </w:rPr>
      </w:pPr>
      <w:r w:rsidRPr="006413EA">
        <w:rPr>
          <w:b/>
          <w:bCs/>
          <w:color w:val="000000" w:themeColor="text1"/>
          <w:sz w:val="18"/>
          <w:szCs w:val="18"/>
          <w:lang w:val="en-US"/>
        </w:rPr>
        <w:t xml:space="preserve">Relay UE Discovery </w:t>
      </w:r>
    </w:p>
    <w:p w14:paraId="4F037BE2" w14:textId="5431C10D" w:rsidR="001407E3" w:rsidRPr="006413EA" w:rsidRDefault="001407E3" w:rsidP="00DA07A5">
      <w:pPr>
        <w:pStyle w:val="ListParagraph"/>
        <w:numPr>
          <w:ilvl w:val="1"/>
          <w:numId w:val="22"/>
        </w:numPr>
        <w:spacing w:after="0"/>
        <w:rPr>
          <w:b/>
          <w:bCs/>
          <w:color w:val="000000" w:themeColor="text1"/>
          <w:sz w:val="18"/>
          <w:szCs w:val="18"/>
          <w:lang w:val="en-US"/>
        </w:rPr>
      </w:pPr>
      <w:r w:rsidRPr="006413EA">
        <w:rPr>
          <w:b/>
          <w:bCs/>
          <w:color w:val="000000" w:themeColor="text1"/>
          <w:sz w:val="18"/>
          <w:szCs w:val="18"/>
          <w:lang w:val="en-US"/>
        </w:rPr>
        <w:t>Relay (Re)selection</w:t>
      </w:r>
    </w:p>
    <w:p w14:paraId="0B9CFB3F" w14:textId="6A7D77CE" w:rsidR="00DA07A5" w:rsidRDefault="00DA07A5" w:rsidP="00DA07A5">
      <w:pPr>
        <w:rPr>
          <w:lang w:val="en-US"/>
        </w:rPr>
      </w:pPr>
      <w:r>
        <w:rPr>
          <w:lang w:val="en-US"/>
        </w:rPr>
        <w:t xml:space="preserve">After discovering and selecting a L3 relay UE, SA2 assumes that the remote UE user plane traffic is only sent to the selected relay UE. That is, use PC5 unicast communication for the L3 Remote UE traffic. We agree with this SA2 agreement and think that the same applies for L2 relays. So, the L2 remote UE control plane traffic (AS/NAS traffic) or user plane traffic is sent over PC5 unicast communication to/from the relay UE. </w:t>
      </w:r>
    </w:p>
    <w:p w14:paraId="5F5477FE" w14:textId="2AE00404" w:rsidR="00DA07A5" w:rsidRPr="00DA07A5" w:rsidRDefault="00DA07A5" w:rsidP="00DA07A5">
      <w:pPr>
        <w:pStyle w:val="Caption"/>
        <w:rPr>
          <w:b/>
          <w:bCs/>
          <w:i w:val="0"/>
          <w:iCs w:val="0"/>
          <w:color w:val="000000" w:themeColor="text1"/>
          <w:lang w:val="en-US"/>
        </w:rPr>
      </w:pPr>
      <w:bookmarkStart w:id="5" w:name="_Ref46855646"/>
      <w:r w:rsidRPr="00DA07A5">
        <w:rPr>
          <w:b/>
          <w:bCs/>
          <w:i w:val="0"/>
          <w:iCs w:val="0"/>
          <w:color w:val="000000" w:themeColor="text1"/>
        </w:rPr>
        <w:t xml:space="preserve">Proposal </w:t>
      </w:r>
      <w:r w:rsidRPr="00DA07A5">
        <w:rPr>
          <w:b/>
          <w:bCs/>
          <w:i w:val="0"/>
          <w:iCs w:val="0"/>
          <w:color w:val="000000" w:themeColor="text1"/>
        </w:rPr>
        <w:fldChar w:fldCharType="begin"/>
      </w:r>
      <w:r w:rsidRPr="00DA07A5">
        <w:rPr>
          <w:b/>
          <w:bCs/>
          <w:i w:val="0"/>
          <w:iCs w:val="0"/>
          <w:color w:val="000000" w:themeColor="text1"/>
        </w:rPr>
        <w:instrText xml:space="preserve"> SEQ Proposal \* ARABIC </w:instrText>
      </w:r>
      <w:r w:rsidRPr="00DA07A5">
        <w:rPr>
          <w:b/>
          <w:bCs/>
          <w:i w:val="0"/>
          <w:iCs w:val="0"/>
          <w:color w:val="000000" w:themeColor="text1"/>
        </w:rPr>
        <w:fldChar w:fldCharType="separate"/>
      </w:r>
      <w:r w:rsidR="002B187F">
        <w:rPr>
          <w:b/>
          <w:bCs/>
          <w:i w:val="0"/>
          <w:iCs w:val="0"/>
          <w:noProof/>
          <w:color w:val="000000" w:themeColor="text1"/>
        </w:rPr>
        <w:t>2</w:t>
      </w:r>
      <w:r w:rsidRPr="00DA07A5">
        <w:rPr>
          <w:b/>
          <w:bCs/>
          <w:i w:val="0"/>
          <w:iCs w:val="0"/>
          <w:color w:val="000000" w:themeColor="text1"/>
        </w:rPr>
        <w:fldChar w:fldCharType="end"/>
      </w:r>
      <w:r w:rsidRPr="00DA07A5">
        <w:rPr>
          <w:b/>
          <w:bCs/>
          <w:i w:val="0"/>
          <w:iCs w:val="0"/>
          <w:color w:val="000000" w:themeColor="text1"/>
        </w:rPr>
        <w:t xml:space="preserve">. </w:t>
      </w:r>
      <w:r w:rsidRPr="00DA07A5">
        <w:rPr>
          <w:b/>
          <w:bCs/>
          <w:i w:val="0"/>
          <w:iCs w:val="0"/>
          <w:color w:val="000000" w:themeColor="text1"/>
          <w:lang w:val="en-US"/>
        </w:rPr>
        <w:t>L3 and L2 Remote UE and Relay UE use PC5 unicast communication for the Remote UE traffic relaying</w:t>
      </w:r>
      <w:bookmarkEnd w:id="5"/>
    </w:p>
    <w:p w14:paraId="53AC66FE" w14:textId="0E9EC0B6" w:rsidR="000F153F" w:rsidRDefault="006413EA" w:rsidP="00993C56">
      <w:pPr>
        <w:rPr>
          <w:lang w:eastAsia="zh-CN"/>
        </w:rPr>
      </w:pPr>
      <w:r>
        <w:rPr>
          <w:lang w:eastAsia="ja-JP"/>
        </w:rPr>
        <w:t>To support th</w:t>
      </w:r>
      <w:r w:rsidR="000F153F">
        <w:rPr>
          <w:lang w:eastAsia="ja-JP"/>
        </w:rPr>
        <w:t>e</w:t>
      </w:r>
      <w:r>
        <w:rPr>
          <w:lang w:eastAsia="ja-JP"/>
        </w:rPr>
        <w:t xml:space="preserve"> PC5 unicast communication</w:t>
      </w:r>
      <w:r w:rsidR="00993C56">
        <w:rPr>
          <w:lang w:eastAsia="ja-JP"/>
        </w:rPr>
        <w:t xml:space="preserve"> for L3 relays</w:t>
      </w:r>
      <w:r>
        <w:rPr>
          <w:lang w:eastAsia="ja-JP"/>
        </w:rPr>
        <w:t>, SA2 agreed to reuse NR V2X PC5 unicast link establishment procedures for L3 relay</w:t>
      </w:r>
      <w:r w:rsidR="00993C56">
        <w:rPr>
          <w:lang w:eastAsia="ja-JP"/>
        </w:rPr>
        <w:t xml:space="preserve"> as per</w:t>
      </w:r>
      <w:r>
        <w:rPr>
          <w:lang w:eastAsia="ja-JP"/>
        </w:rPr>
        <w:t xml:space="preserve"> the </w:t>
      </w:r>
      <w:r w:rsidR="00DA07A5">
        <w:rPr>
          <w:lang w:eastAsia="ja-JP"/>
        </w:rPr>
        <w:t xml:space="preserve">architecture </w:t>
      </w:r>
      <w:r w:rsidR="00993C56">
        <w:rPr>
          <w:lang w:eastAsia="ja-JP"/>
        </w:rPr>
        <w:t xml:space="preserve">recommendations </w:t>
      </w:r>
      <w:r w:rsidR="00DA07A5">
        <w:rPr>
          <w:lang w:eastAsia="ja-JP"/>
        </w:rPr>
        <w:t xml:space="preserve">in 5G </w:t>
      </w:r>
      <w:proofErr w:type="spellStart"/>
      <w:r w:rsidR="00DA07A5">
        <w:rPr>
          <w:lang w:eastAsia="ja-JP"/>
        </w:rPr>
        <w:t>ProSe</w:t>
      </w:r>
      <w:proofErr w:type="spellEnd"/>
      <w:r w:rsidR="00DA07A5">
        <w:rPr>
          <w:lang w:eastAsia="ja-JP"/>
        </w:rPr>
        <w:t xml:space="preserve"> SA2 </w:t>
      </w:r>
      <w:proofErr w:type="gramStart"/>
      <w:r w:rsidR="00DA07A5">
        <w:rPr>
          <w:lang w:eastAsia="ja-JP"/>
        </w:rPr>
        <w:t>TR[</w:t>
      </w:r>
      <w:proofErr w:type="gramEnd"/>
      <w:r w:rsidR="00A7608F">
        <w:rPr>
          <w:lang w:eastAsia="ja-JP"/>
        </w:rPr>
        <w:t>3</w:t>
      </w:r>
      <w:r w:rsidR="00DA07A5">
        <w:rPr>
          <w:lang w:eastAsia="ja-JP"/>
        </w:rPr>
        <w:t>], to consider</w:t>
      </w:r>
      <w:r w:rsidR="00993C56" w:rsidRPr="00993C56">
        <w:rPr>
          <w:lang w:eastAsia="ja-JP"/>
        </w:rPr>
        <w:t xml:space="preserve"> </w:t>
      </w:r>
      <w:r w:rsidR="00993C56">
        <w:rPr>
          <w:lang w:eastAsia="ja-JP"/>
        </w:rPr>
        <w:t xml:space="preserve">NR </w:t>
      </w:r>
      <w:r w:rsidR="00993C56" w:rsidRPr="00CB0C8A">
        <w:rPr>
          <w:lang w:eastAsia="zh-CN"/>
        </w:rPr>
        <w:t xml:space="preserve">PC5 based eV2X architecture </w:t>
      </w:r>
      <w:r w:rsidR="00993C56">
        <w:rPr>
          <w:lang w:eastAsia="zh-CN"/>
        </w:rPr>
        <w:t>as baseline.</w:t>
      </w:r>
      <w:r w:rsidR="000F153F">
        <w:rPr>
          <w:lang w:eastAsia="ja-JP"/>
        </w:rPr>
        <w:t xml:space="preserve"> </w:t>
      </w:r>
      <w:r w:rsidR="00993C56">
        <w:rPr>
          <w:lang w:eastAsia="ja-JP"/>
        </w:rPr>
        <w:t xml:space="preserve">NR V2X PC5 unicast link setup is based on PC5-S and PC5-RRC. PC5-RRC is introduced to </w:t>
      </w:r>
      <w:r w:rsidR="00993C56" w:rsidRPr="005704F6">
        <w:rPr>
          <w:lang w:eastAsia="ja-JP"/>
        </w:rPr>
        <w:t xml:space="preserve">exchange </w:t>
      </w:r>
      <w:r w:rsidR="00993C56">
        <w:rPr>
          <w:lang w:eastAsia="ja-JP"/>
        </w:rPr>
        <w:t xml:space="preserve">PC5 </w:t>
      </w:r>
      <w:r w:rsidR="00993C56" w:rsidRPr="005704F6">
        <w:rPr>
          <w:lang w:eastAsia="ja-JP"/>
        </w:rPr>
        <w:t>AS configuration between the UEs</w:t>
      </w:r>
      <w:r w:rsidR="00993C56">
        <w:rPr>
          <w:lang w:eastAsia="ja-JP"/>
        </w:rPr>
        <w:t xml:space="preserve"> for the PC5 unicast link</w:t>
      </w:r>
      <w:r w:rsidR="00993C56" w:rsidRPr="005704F6">
        <w:rPr>
          <w:lang w:eastAsia="ja-JP"/>
        </w:rPr>
        <w:t xml:space="preserve">. </w:t>
      </w:r>
      <w:r w:rsidR="00993C56">
        <w:rPr>
          <w:lang w:eastAsia="zh-CN"/>
        </w:rPr>
        <w:t xml:space="preserve">Optionally, PC5 security can be enabled for the unicast link to allow the Remote UE and Relay UE exchange secure </w:t>
      </w:r>
      <w:r w:rsidR="000F153F">
        <w:rPr>
          <w:lang w:eastAsia="zh-CN"/>
        </w:rPr>
        <w:t>data on the PC5 link for L3 relaying</w:t>
      </w:r>
      <w:r w:rsidR="00993C56">
        <w:rPr>
          <w:lang w:eastAsia="zh-CN"/>
        </w:rPr>
        <w:t xml:space="preserve">. </w:t>
      </w:r>
    </w:p>
    <w:p w14:paraId="17F7F4E5" w14:textId="44F6C3F0" w:rsidR="000F153F" w:rsidRPr="00C66DD0" w:rsidRDefault="000F153F" w:rsidP="000F153F">
      <w:pPr>
        <w:pStyle w:val="Caption"/>
        <w:rPr>
          <w:b/>
          <w:bCs/>
          <w:i w:val="0"/>
          <w:iCs w:val="0"/>
          <w:color w:val="auto"/>
          <w:lang w:eastAsia="zh-CN"/>
        </w:rPr>
      </w:pPr>
      <w:bookmarkStart w:id="6" w:name="_Ref46855619"/>
      <w:bookmarkStart w:id="7" w:name="_Ref46319375"/>
      <w:bookmarkStart w:id="8" w:name="_Ref46855630"/>
      <w:r w:rsidRPr="00C66DD0">
        <w:rPr>
          <w:b/>
          <w:bCs/>
          <w:i w:val="0"/>
          <w:iCs w:val="0"/>
          <w:color w:val="auto"/>
        </w:rPr>
        <w:t xml:space="preserve">Observation </w:t>
      </w:r>
      <w:r w:rsidRPr="00C66DD0">
        <w:rPr>
          <w:b/>
          <w:bCs/>
          <w:i w:val="0"/>
          <w:iCs w:val="0"/>
          <w:color w:val="auto"/>
        </w:rPr>
        <w:fldChar w:fldCharType="begin"/>
      </w:r>
      <w:r w:rsidRPr="00C66DD0">
        <w:rPr>
          <w:b/>
          <w:bCs/>
          <w:i w:val="0"/>
          <w:iCs w:val="0"/>
          <w:color w:val="auto"/>
        </w:rPr>
        <w:instrText xml:space="preserve"> SEQ Observation \* ARABIC </w:instrText>
      </w:r>
      <w:r w:rsidRPr="00C66DD0">
        <w:rPr>
          <w:b/>
          <w:bCs/>
          <w:i w:val="0"/>
          <w:iCs w:val="0"/>
          <w:color w:val="auto"/>
        </w:rPr>
        <w:fldChar w:fldCharType="separate"/>
      </w:r>
      <w:r>
        <w:rPr>
          <w:b/>
          <w:bCs/>
          <w:i w:val="0"/>
          <w:iCs w:val="0"/>
          <w:noProof/>
          <w:color w:val="auto"/>
        </w:rPr>
        <w:t>1</w:t>
      </w:r>
      <w:r w:rsidRPr="00C66DD0">
        <w:rPr>
          <w:b/>
          <w:bCs/>
          <w:i w:val="0"/>
          <w:iCs w:val="0"/>
          <w:color w:val="auto"/>
        </w:rPr>
        <w:fldChar w:fldCharType="end"/>
      </w:r>
      <w:bookmarkEnd w:id="6"/>
      <w:r w:rsidRPr="00C66DD0">
        <w:rPr>
          <w:b/>
          <w:bCs/>
          <w:i w:val="0"/>
          <w:iCs w:val="0"/>
          <w:color w:val="auto"/>
        </w:rPr>
        <w:t xml:space="preserve">. </w:t>
      </w:r>
      <w:bookmarkEnd w:id="7"/>
      <w:r w:rsidRPr="00993C56">
        <w:rPr>
          <w:b/>
          <w:bCs/>
          <w:i w:val="0"/>
          <w:iCs w:val="0"/>
          <w:color w:val="auto"/>
        </w:rPr>
        <w:t>The architecture assumptions in the SA2 TR23.752</w:t>
      </w:r>
      <w:r w:rsidR="00056450">
        <w:rPr>
          <w:b/>
          <w:bCs/>
          <w:i w:val="0"/>
          <w:iCs w:val="0"/>
          <w:color w:val="auto"/>
        </w:rPr>
        <w:t>[3]</w:t>
      </w:r>
      <w:r w:rsidRPr="00993C56">
        <w:rPr>
          <w:b/>
          <w:bCs/>
          <w:i w:val="0"/>
          <w:iCs w:val="0"/>
          <w:color w:val="auto"/>
        </w:rPr>
        <w:t>, for FS_5G_ProSe SID, require the solutions to use NR PC5 based eV2X architecture defined in TS 23.287 [</w:t>
      </w:r>
      <w:r w:rsidR="00A7608F">
        <w:rPr>
          <w:b/>
          <w:bCs/>
          <w:i w:val="0"/>
          <w:iCs w:val="0"/>
          <w:color w:val="auto"/>
        </w:rPr>
        <w:t>4</w:t>
      </w:r>
      <w:r w:rsidRPr="00993C56">
        <w:rPr>
          <w:b/>
          <w:bCs/>
          <w:i w:val="0"/>
          <w:iCs w:val="0"/>
          <w:color w:val="auto"/>
        </w:rPr>
        <w:t>] as baseline.</w:t>
      </w:r>
      <w:bookmarkEnd w:id="8"/>
    </w:p>
    <w:p w14:paraId="0FC9CE44" w14:textId="6282FB58" w:rsidR="00993C56" w:rsidRDefault="00993C56" w:rsidP="00993C56">
      <w:pPr>
        <w:pStyle w:val="Caption"/>
        <w:rPr>
          <w:b/>
          <w:bCs/>
          <w:i w:val="0"/>
          <w:iCs w:val="0"/>
          <w:color w:val="000000" w:themeColor="text1"/>
          <w:lang w:eastAsia="zh-CN"/>
        </w:rPr>
      </w:pPr>
      <w:bookmarkStart w:id="9" w:name="_Ref46855634"/>
      <w:r w:rsidRPr="00993C56">
        <w:rPr>
          <w:b/>
          <w:bCs/>
          <w:i w:val="0"/>
          <w:iCs w:val="0"/>
          <w:color w:val="000000" w:themeColor="text1"/>
        </w:rPr>
        <w:t xml:space="preserve">Observation </w:t>
      </w:r>
      <w:r w:rsidRPr="00993C56">
        <w:rPr>
          <w:b/>
          <w:bCs/>
          <w:i w:val="0"/>
          <w:iCs w:val="0"/>
          <w:color w:val="000000" w:themeColor="text1"/>
        </w:rPr>
        <w:fldChar w:fldCharType="begin"/>
      </w:r>
      <w:r w:rsidRPr="00993C56">
        <w:rPr>
          <w:b/>
          <w:bCs/>
          <w:i w:val="0"/>
          <w:iCs w:val="0"/>
          <w:color w:val="000000" w:themeColor="text1"/>
        </w:rPr>
        <w:instrText xml:space="preserve"> SEQ Observation \* ARABIC </w:instrText>
      </w:r>
      <w:r w:rsidRPr="00993C56">
        <w:rPr>
          <w:b/>
          <w:bCs/>
          <w:i w:val="0"/>
          <w:iCs w:val="0"/>
          <w:color w:val="000000" w:themeColor="text1"/>
        </w:rPr>
        <w:fldChar w:fldCharType="separate"/>
      </w:r>
      <w:r w:rsidRPr="00993C56">
        <w:rPr>
          <w:b/>
          <w:bCs/>
          <w:i w:val="0"/>
          <w:iCs w:val="0"/>
          <w:noProof/>
          <w:color w:val="000000" w:themeColor="text1"/>
        </w:rPr>
        <w:t>2</w:t>
      </w:r>
      <w:r w:rsidRPr="00993C56">
        <w:rPr>
          <w:b/>
          <w:bCs/>
          <w:i w:val="0"/>
          <w:iCs w:val="0"/>
          <w:color w:val="000000" w:themeColor="text1"/>
        </w:rPr>
        <w:fldChar w:fldCharType="end"/>
      </w:r>
      <w:r w:rsidRPr="00993C56">
        <w:rPr>
          <w:b/>
          <w:bCs/>
          <w:i w:val="0"/>
          <w:iCs w:val="0"/>
          <w:color w:val="000000" w:themeColor="text1"/>
          <w:lang w:eastAsia="zh-CN"/>
        </w:rPr>
        <w:t>. Rel-16 NR V2X defined PC5 unicast link establishment using PC5-S/PC5-RRC to support unicast communication between SL UEs.</w:t>
      </w:r>
      <w:bookmarkEnd w:id="9"/>
    </w:p>
    <w:p w14:paraId="1CEECF2D" w14:textId="587EAE21" w:rsidR="000F153F" w:rsidRDefault="000F153F" w:rsidP="000F153F">
      <w:pPr>
        <w:rPr>
          <w:lang w:eastAsia="zh-CN"/>
        </w:rPr>
      </w:pPr>
      <w:r>
        <w:rPr>
          <w:lang w:eastAsia="zh-CN"/>
        </w:rPr>
        <w:t xml:space="preserve">Considering the above observations, we think that it is necessary to reuse the PC5 unicast link establishment procedure to support the unicast communication between the L2 remote UE and relay UE. Only after successful Pc5 unicast link setup, L2 remote UE and relay UE can exchange the remote UE control plane and user plane traffic. Hence, both L3 and L2 remote UE and Relay UE </w:t>
      </w:r>
      <w:proofErr w:type="gramStart"/>
      <w:r>
        <w:rPr>
          <w:lang w:eastAsia="zh-CN"/>
        </w:rPr>
        <w:t>have to</w:t>
      </w:r>
      <w:proofErr w:type="gramEnd"/>
      <w:r>
        <w:rPr>
          <w:lang w:eastAsia="zh-CN"/>
        </w:rPr>
        <w:t xml:space="preserve"> support the below PC5 control plane protocol stack to support PC5 unicast link establishment.</w:t>
      </w:r>
    </w:p>
    <w:p w14:paraId="0EEB0BB9" w14:textId="0CE45EE7" w:rsidR="000F153F" w:rsidRDefault="00DD7DC1" w:rsidP="00AA24A5">
      <w:pPr>
        <w:jc w:val="center"/>
        <w:rPr>
          <w:lang w:eastAsia="zh-CN"/>
        </w:rPr>
      </w:pPr>
      <w:r>
        <w:rPr>
          <w:lang w:eastAsia="zh-CN"/>
        </w:rPr>
        <w:object w:dxaOrig="3376" w:dyaOrig="2011" w14:anchorId="246587F3">
          <v:shape id="_x0000_i1026" type="#_x0000_t75" style="width:168.7pt;height:101pt" o:ole="">
            <v:imagedata r:id="rId10" o:title=""/>
          </v:shape>
          <o:OLEObject Type="Embed" ProgID="Visio.Drawing.15" ShapeID="_x0000_i1026" DrawAspect="Content" ObjectID="_1658310805" r:id="rId11"/>
        </w:object>
      </w:r>
    </w:p>
    <w:p w14:paraId="0824409E" w14:textId="7788DA24" w:rsidR="000F153F" w:rsidRPr="000F153F" w:rsidRDefault="000F153F" w:rsidP="00AA24A5">
      <w:pPr>
        <w:pStyle w:val="Caption"/>
        <w:jc w:val="center"/>
        <w:rPr>
          <w:b/>
          <w:bCs/>
          <w:i w:val="0"/>
          <w:iCs w:val="0"/>
          <w:color w:val="000000" w:themeColor="text1"/>
          <w:lang w:eastAsia="zh-CN"/>
        </w:rPr>
      </w:pPr>
      <w:bookmarkStart w:id="10" w:name="_Ref46851893"/>
      <w:r w:rsidRPr="000F153F">
        <w:rPr>
          <w:b/>
          <w:bCs/>
          <w:i w:val="0"/>
          <w:iCs w:val="0"/>
          <w:color w:val="000000" w:themeColor="text1"/>
        </w:rPr>
        <w:t xml:space="preserve">Figure </w:t>
      </w:r>
      <w:r w:rsidRPr="000F153F">
        <w:rPr>
          <w:b/>
          <w:bCs/>
          <w:i w:val="0"/>
          <w:iCs w:val="0"/>
          <w:color w:val="000000" w:themeColor="text1"/>
        </w:rPr>
        <w:fldChar w:fldCharType="begin"/>
      </w:r>
      <w:r w:rsidRPr="000F153F">
        <w:rPr>
          <w:b/>
          <w:bCs/>
          <w:i w:val="0"/>
          <w:iCs w:val="0"/>
          <w:color w:val="000000" w:themeColor="text1"/>
        </w:rPr>
        <w:instrText xml:space="preserve"> SEQ Figure \* ARABIC </w:instrText>
      </w:r>
      <w:r w:rsidRPr="000F153F">
        <w:rPr>
          <w:b/>
          <w:bCs/>
          <w:i w:val="0"/>
          <w:iCs w:val="0"/>
          <w:color w:val="000000" w:themeColor="text1"/>
        </w:rPr>
        <w:fldChar w:fldCharType="separate"/>
      </w:r>
      <w:r w:rsidR="002414BE">
        <w:rPr>
          <w:b/>
          <w:bCs/>
          <w:i w:val="0"/>
          <w:iCs w:val="0"/>
          <w:noProof/>
          <w:color w:val="000000" w:themeColor="text1"/>
        </w:rPr>
        <w:t>2</w:t>
      </w:r>
      <w:r w:rsidRPr="000F153F">
        <w:rPr>
          <w:b/>
          <w:bCs/>
          <w:i w:val="0"/>
          <w:iCs w:val="0"/>
          <w:color w:val="000000" w:themeColor="text1"/>
        </w:rPr>
        <w:fldChar w:fldCharType="end"/>
      </w:r>
      <w:bookmarkEnd w:id="10"/>
      <w:r w:rsidRPr="000F153F">
        <w:rPr>
          <w:b/>
          <w:bCs/>
          <w:i w:val="0"/>
          <w:iCs w:val="0"/>
          <w:color w:val="000000" w:themeColor="text1"/>
        </w:rPr>
        <w:t>. PC5 control plane protocol stack support – L3 and L2 relays</w:t>
      </w:r>
    </w:p>
    <w:p w14:paraId="27002168" w14:textId="38AFD3C1" w:rsidR="00993C56" w:rsidRPr="00DD7DC1" w:rsidRDefault="00DD7DC1" w:rsidP="00DD7DC1">
      <w:pPr>
        <w:pStyle w:val="Caption"/>
        <w:rPr>
          <w:b/>
          <w:bCs/>
          <w:i w:val="0"/>
          <w:iCs w:val="0"/>
          <w:color w:val="000000" w:themeColor="text1"/>
        </w:rPr>
      </w:pPr>
      <w:bookmarkStart w:id="11" w:name="_Ref46855652"/>
      <w:r w:rsidRPr="00DD7DC1">
        <w:rPr>
          <w:b/>
          <w:bCs/>
          <w:i w:val="0"/>
          <w:iCs w:val="0"/>
          <w:color w:val="000000" w:themeColor="text1"/>
        </w:rPr>
        <w:t xml:space="preserve">Proposal </w:t>
      </w:r>
      <w:r w:rsidRPr="00DD7DC1">
        <w:rPr>
          <w:b/>
          <w:bCs/>
          <w:i w:val="0"/>
          <w:iCs w:val="0"/>
          <w:color w:val="000000" w:themeColor="text1"/>
        </w:rPr>
        <w:fldChar w:fldCharType="begin"/>
      </w:r>
      <w:r w:rsidRPr="00DD7DC1">
        <w:rPr>
          <w:b/>
          <w:bCs/>
          <w:i w:val="0"/>
          <w:iCs w:val="0"/>
          <w:color w:val="000000" w:themeColor="text1"/>
        </w:rPr>
        <w:instrText xml:space="preserve"> SEQ Proposal \* ARABIC </w:instrText>
      </w:r>
      <w:r w:rsidRPr="00DD7DC1">
        <w:rPr>
          <w:b/>
          <w:bCs/>
          <w:i w:val="0"/>
          <w:iCs w:val="0"/>
          <w:color w:val="000000" w:themeColor="text1"/>
        </w:rPr>
        <w:fldChar w:fldCharType="separate"/>
      </w:r>
      <w:r w:rsidR="002B187F">
        <w:rPr>
          <w:b/>
          <w:bCs/>
          <w:i w:val="0"/>
          <w:iCs w:val="0"/>
          <w:noProof/>
          <w:color w:val="000000" w:themeColor="text1"/>
        </w:rPr>
        <w:t>3</w:t>
      </w:r>
      <w:r w:rsidRPr="00DD7DC1">
        <w:rPr>
          <w:b/>
          <w:bCs/>
          <w:i w:val="0"/>
          <w:iCs w:val="0"/>
          <w:color w:val="000000" w:themeColor="text1"/>
        </w:rPr>
        <w:fldChar w:fldCharType="end"/>
      </w:r>
      <w:r w:rsidRPr="00DD7DC1">
        <w:rPr>
          <w:b/>
          <w:bCs/>
          <w:i w:val="0"/>
          <w:iCs w:val="0"/>
          <w:color w:val="000000" w:themeColor="text1"/>
        </w:rPr>
        <w:t xml:space="preserve">. </w:t>
      </w:r>
      <w:r w:rsidR="00993C56" w:rsidRPr="00DD7DC1">
        <w:rPr>
          <w:b/>
          <w:bCs/>
          <w:i w:val="0"/>
          <w:iCs w:val="0"/>
          <w:color w:val="000000" w:themeColor="text1"/>
        </w:rPr>
        <w:t>Reuse Rel-16 NR V2X PC5 unicast link establishment procedures to setup a secure unicast link between Remote UE and Relay UE for both L3 and L2 UE-to-network relay options.</w:t>
      </w:r>
      <w:bookmarkEnd w:id="11"/>
      <w:r w:rsidR="00993C56" w:rsidRPr="00DD7DC1">
        <w:rPr>
          <w:b/>
          <w:bCs/>
          <w:i w:val="0"/>
          <w:iCs w:val="0"/>
          <w:color w:val="000000" w:themeColor="text1"/>
        </w:rPr>
        <w:t xml:space="preserve"> </w:t>
      </w:r>
      <w:r w:rsidR="00993C56">
        <w:t xml:space="preserve">    </w:t>
      </w:r>
    </w:p>
    <w:p w14:paraId="4B0E5218" w14:textId="523BB294" w:rsidR="00993C56" w:rsidRDefault="00DD7DC1" w:rsidP="00DD7DC1">
      <w:pPr>
        <w:pStyle w:val="Caption"/>
        <w:rPr>
          <w:b/>
          <w:bCs/>
          <w:i w:val="0"/>
          <w:iCs w:val="0"/>
          <w:color w:val="000000" w:themeColor="text1"/>
        </w:rPr>
      </w:pPr>
      <w:bookmarkStart w:id="12" w:name="_Ref46855659"/>
      <w:r w:rsidRPr="00DD7DC1">
        <w:rPr>
          <w:b/>
          <w:bCs/>
          <w:i w:val="0"/>
          <w:iCs w:val="0"/>
          <w:color w:val="000000" w:themeColor="text1"/>
        </w:rPr>
        <w:t xml:space="preserve">Proposal </w:t>
      </w:r>
      <w:r w:rsidRPr="00DD7DC1">
        <w:rPr>
          <w:b/>
          <w:bCs/>
          <w:i w:val="0"/>
          <w:iCs w:val="0"/>
          <w:color w:val="000000" w:themeColor="text1"/>
        </w:rPr>
        <w:fldChar w:fldCharType="begin"/>
      </w:r>
      <w:r w:rsidRPr="00DD7DC1">
        <w:rPr>
          <w:b/>
          <w:bCs/>
          <w:i w:val="0"/>
          <w:iCs w:val="0"/>
          <w:color w:val="000000" w:themeColor="text1"/>
        </w:rPr>
        <w:instrText xml:space="preserve"> SEQ Proposal \* ARABIC </w:instrText>
      </w:r>
      <w:r w:rsidRPr="00DD7DC1">
        <w:rPr>
          <w:b/>
          <w:bCs/>
          <w:i w:val="0"/>
          <w:iCs w:val="0"/>
          <w:color w:val="000000" w:themeColor="text1"/>
        </w:rPr>
        <w:fldChar w:fldCharType="separate"/>
      </w:r>
      <w:r w:rsidR="002B187F">
        <w:rPr>
          <w:b/>
          <w:bCs/>
          <w:i w:val="0"/>
          <w:iCs w:val="0"/>
          <w:noProof/>
          <w:color w:val="000000" w:themeColor="text1"/>
        </w:rPr>
        <w:t>4</w:t>
      </w:r>
      <w:r w:rsidRPr="00DD7DC1">
        <w:rPr>
          <w:b/>
          <w:bCs/>
          <w:i w:val="0"/>
          <w:iCs w:val="0"/>
          <w:color w:val="000000" w:themeColor="text1"/>
        </w:rPr>
        <w:fldChar w:fldCharType="end"/>
      </w:r>
      <w:r w:rsidR="00993C56" w:rsidRPr="00DD7DC1">
        <w:rPr>
          <w:b/>
          <w:bCs/>
          <w:i w:val="0"/>
          <w:iCs w:val="0"/>
          <w:color w:val="000000" w:themeColor="text1"/>
        </w:rPr>
        <w:t>. L3 and L2 Remote UE and Relay UE support PC5 control plane protocol stack</w:t>
      </w:r>
      <w:r w:rsidR="006800C1">
        <w:rPr>
          <w:b/>
          <w:bCs/>
          <w:i w:val="0"/>
          <w:iCs w:val="0"/>
          <w:color w:val="000000" w:themeColor="text1"/>
        </w:rPr>
        <w:t xml:space="preserve"> as shown in </w:t>
      </w:r>
      <w:r w:rsidR="006800C1">
        <w:rPr>
          <w:b/>
          <w:bCs/>
          <w:i w:val="0"/>
          <w:iCs w:val="0"/>
          <w:color w:val="000000" w:themeColor="text1"/>
        </w:rPr>
        <w:fldChar w:fldCharType="begin"/>
      </w:r>
      <w:r w:rsidR="006800C1">
        <w:rPr>
          <w:b/>
          <w:bCs/>
          <w:i w:val="0"/>
          <w:iCs w:val="0"/>
          <w:color w:val="000000" w:themeColor="text1"/>
        </w:rPr>
        <w:instrText xml:space="preserve"> REF _Ref46851893 \h </w:instrText>
      </w:r>
      <w:r w:rsidR="006800C1">
        <w:rPr>
          <w:b/>
          <w:bCs/>
          <w:i w:val="0"/>
          <w:iCs w:val="0"/>
          <w:color w:val="000000" w:themeColor="text1"/>
        </w:rPr>
      </w:r>
      <w:r w:rsidR="006800C1">
        <w:rPr>
          <w:b/>
          <w:bCs/>
          <w:i w:val="0"/>
          <w:iCs w:val="0"/>
          <w:color w:val="000000" w:themeColor="text1"/>
        </w:rPr>
        <w:fldChar w:fldCharType="separate"/>
      </w:r>
      <w:r w:rsidR="006800C1" w:rsidRPr="000F153F">
        <w:rPr>
          <w:b/>
          <w:bCs/>
          <w:i w:val="0"/>
          <w:iCs w:val="0"/>
          <w:color w:val="000000" w:themeColor="text1"/>
        </w:rPr>
        <w:t xml:space="preserve">Figure </w:t>
      </w:r>
      <w:r w:rsidR="006800C1" w:rsidRPr="000F153F">
        <w:rPr>
          <w:b/>
          <w:bCs/>
          <w:i w:val="0"/>
          <w:iCs w:val="0"/>
          <w:noProof/>
          <w:color w:val="000000" w:themeColor="text1"/>
        </w:rPr>
        <w:t>2</w:t>
      </w:r>
      <w:r w:rsidR="006800C1">
        <w:rPr>
          <w:b/>
          <w:bCs/>
          <w:i w:val="0"/>
          <w:iCs w:val="0"/>
          <w:color w:val="000000" w:themeColor="text1"/>
        </w:rPr>
        <w:fldChar w:fldCharType="end"/>
      </w:r>
      <w:r w:rsidR="006800C1">
        <w:rPr>
          <w:b/>
          <w:bCs/>
          <w:i w:val="0"/>
          <w:iCs w:val="0"/>
          <w:color w:val="000000" w:themeColor="text1"/>
        </w:rPr>
        <w:t>, including PC5-S and PC5-RRC,</w:t>
      </w:r>
      <w:r w:rsidR="00993C56" w:rsidRPr="00DD7DC1">
        <w:rPr>
          <w:b/>
          <w:bCs/>
          <w:i w:val="0"/>
          <w:iCs w:val="0"/>
          <w:color w:val="000000" w:themeColor="text1"/>
        </w:rPr>
        <w:t xml:space="preserve"> for </w:t>
      </w:r>
      <w:r>
        <w:rPr>
          <w:b/>
          <w:bCs/>
          <w:i w:val="0"/>
          <w:iCs w:val="0"/>
          <w:color w:val="000000" w:themeColor="text1"/>
        </w:rPr>
        <w:t xml:space="preserve">PC5 </w:t>
      </w:r>
      <w:r w:rsidR="00993C56" w:rsidRPr="00DD7DC1">
        <w:rPr>
          <w:b/>
          <w:bCs/>
          <w:i w:val="0"/>
          <w:iCs w:val="0"/>
          <w:color w:val="000000" w:themeColor="text1"/>
        </w:rPr>
        <w:t>unicast link setup.</w:t>
      </w:r>
      <w:bookmarkEnd w:id="12"/>
    </w:p>
    <w:p w14:paraId="52AD8718" w14:textId="2CF9933D" w:rsidR="006800C1" w:rsidRDefault="006800C1" w:rsidP="00DD7DC1">
      <w:r>
        <w:t xml:space="preserve">L3 and L2 remote UEs may be out-of-coverage on </w:t>
      </w:r>
      <w:proofErr w:type="spellStart"/>
      <w:r>
        <w:t>Uu</w:t>
      </w:r>
      <w:proofErr w:type="spellEnd"/>
      <w:r>
        <w:t xml:space="preserve"> link, before selecting and connecting to a relay UE. To support the OOC remote UE setup the PC5 unicast link with a relay UE before relaying user plane data for L3 remote UE and Control plane data for L2 remote UE, SLRB configuration is pre-configured in the Remote UE for each Relay Service. </w:t>
      </w:r>
    </w:p>
    <w:p w14:paraId="129BCB6C" w14:textId="519BE656" w:rsidR="00993C56" w:rsidRDefault="006800C1" w:rsidP="006800C1">
      <w:pPr>
        <w:pStyle w:val="Caption"/>
        <w:rPr>
          <w:b/>
          <w:bCs/>
          <w:i w:val="0"/>
          <w:iCs w:val="0"/>
          <w:color w:val="000000" w:themeColor="text1"/>
        </w:rPr>
      </w:pPr>
      <w:bookmarkStart w:id="13" w:name="_Ref46855662"/>
      <w:r w:rsidRPr="006800C1">
        <w:rPr>
          <w:b/>
          <w:bCs/>
          <w:i w:val="0"/>
          <w:iCs w:val="0"/>
          <w:color w:val="000000" w:themeColor="text1"/>
        </w:rPr>
        <w:t xml:space="preserve">Proposal </w:t>
      </w:r>
      <w:r w:rsidRPr="006800C1">
        <w:rPr>
          <w:b/>
          <w:bCs/>
          <w:i w:val="0"/>
          <w:iCs w:val="0"/>
          <w:color w:val="000000" w:themeColor="text1"/>
        </w:rPr>
        <w:fldChar w:fldCharType="begin"/>
      </w:r>
      <w:r w:rsidRPr="006800C1">
        <w:rPr>
          <w:b/>
          <w:bCs/>
          <w:i w:val="0"/>
          <w:iCs w:val="0"/>
          <w:color w:val="000000" w:themeColor="text1"/>
        </w:rPr>
        <w:instrText xml:space="preserve"> SEQ Proposal \* ARABIC </w:instrText>
      </w:r>
      <w:r w:rsidRPr="006800C1">
        <w:rPr>
          <w:b/>
          <w:bCs/>
          <w:i w:val="0"/>
          <w:iCs w:val="0"/>
          <w:color w:val="000000" w:themeColor="text1"/>
        </w:rPr>
        <w:fldChar w:fldCharType="separate"/>
      </w:r>
      <w:r w:rsidR="002B187F">
        <w:rPr>
          <w:b/>
          <w:bCs/>
          <w:i w:val="0"/>
          <w:iCs w:val="0"/>
          <w:noProof/>
          <w:color w:val="000000" w:themeColor="text1"/>
        </w:rPr>
        <w:t>5</w:t>
      </w:r>
      <w:r w:rsidRPr="006800C1">
        <w:rPr>
          <w:b/>
          <w:bCs/>
          <w:i w:val="0"/>
          <w:iCs w:val="0"/>
          <w:color w:val="000000" w:themeColor="text1"/>
        </w:rPr>
        <w:fldChar w:fldCharType="end"/>
      </w:r>
      <w:r w:rsidR="00993C56" w:rsidRPr="006800C1">
        <w:rPr>
          <w:b/>
          <w:bCs/>
          <w:i w:val="0"/>
          <w:iCs w:val="0"/>
          <w:color w:val="000000" w:themeColor="text1"/>
        </w:rPr>
        <w:t>. L3 and L2 Remote UE is pre-configured with the SLRB configuration for PC5 unicast communication with the Relay UE for different relay services.</w:t>
      </w:r>
      <w:bookmarkEnd w:id="13"/>
    </w:p>
    <w:p w14:paraId="525AD788" w14:textId="027D85F5" w:rsidR="00686AA8" w:rsidRDefault="00686AA8" w:rsidP="00686AA8">
      <w:pPr>
        <w:pStyle w:val="Heading3"/>
        <w:rPr>
          <w:rFonts w:ascii="Arial" w:eastAsia="SimSun" w:hAnsi="Arial" w:cs="Arial"/>
          <w:b/>
          <w:bCs/>
          <w:color w:val="auto"/>
          <w:lang w:eastAsia="ja-JP"/>
        </w:rPr>
      </w:pPr>
      <w:r>
        <w:rPr>
          <w:rFonts w:ascii="Arial" w:eastAsia="SimSun" w:hAnsi="Arial" w:cs="Arial"/>
          <w:b/>
          <w:bCs/>
          <w:color w:val="auto"/>
          <w:lang w:eastAsia="ja-JP"/>
        </w:rPr>
        <w:t>L2 Relays</w:t>
      </w:r>
    </w:p>
    <w:p w14:paraId="2488BB4B" w14:textId="72D39D37" w:rsidR="00686AA8" w:rsidRDefault="00686AA8" w:rsidP="00686AA8">
      <w:pPr>
        <w:rPr>
          <w:lang w:eastAsia="ja-JP"/>
        </w:rPr>
      </w:pPr>
      <w:r>
        <w:rPr>
          <w:lang w:eastAsia="ja-JP"/>
        </w:rPr>
        <w:t>Considering the common procedures for relay connection setup discussed in above section for L3 and L2 relays, we recommend RAN2 to consider the relay connection setup procedure in below as the high-level connection setup procedure for L2 relays and inform SA2.</w:t>
      </w:r>
      <w:r w:rsidR="009825BC">
        <w:rPr>
          <w:lang w:eastAsia="ja-JP"/>
        </w:rPr>
        <w:t xml:space="preserve"> </w:t>
      </w:r>
    </w:p>
    <w:p w14:paraId="698FAC7C" w14:textId="5D28AFF1" w:rsidR="00686AA8" w:rsidRPr="00686AA8" w:rsidRDefault="00686AA8" w:rsidP="006F619F">
      <w:pPr>
        <w:jc w:val="center"/>
        <w:rPr>
          <w:lang w:eastAsia="ja-JP"/>
        </w:rPr>
      </w:pPr>
      <w:r>
        <w:rPr>
          <w:lang w:eastAsia="ja-JP"/>
        </w:rPr>
        <w:object w:dxaOrig="4996" w:dyaOrig="3571" w14:anchorId="2B3203BD">
          <v:shape id="_x0000_i1027" type="#_x0000_t75" style="width:326.15pt;height:233.2pt" o:ole="">
            <v:imagedata r:id="rId12" o:title=""/>
          </v:shape>
          <o:OLEObject Type="Embed" ProgID="Visio.Drawing.15" ShapeID="_x0000_i1027" DrawAspect="Content" ObjectID="_1658310806" r:id="rId13"/>
        </w:object>
      </w:r>
    </w:p>
    <w:p w14:paraId="5B81904D" w14:textId="2DAE1DF4" w:rsidR="00686AA8" w:rsidRPr="00153CD3" w:rsidRDefault="00686AA8" w:rsidP="006F619F">
      <w:pPr>
        <w:pStyle w:val="Caption"/>
        <w:jc w:val="center"/>
        <w:rPr>
          <w:b/>
          <w:bCs/>
          <w:i w:val="0"/>
          <w:iCs w:val="0"/>
          <w:color w:val="000000" w:themeColor="text1"/>
          <w:lang w:val="en-US"/>
        </w:rPr>
      </w:pPr>
      <w:bookmarkStart w:id="14" w:name="_Ref46853200"/>
      <w:r w:rsidRPr="00153CD3">
        <w:rPr>
          <w:b/>
          <w:bCs/>
          <w:i w:val="0"/>
          <w:iCs w:val="0"/>
          <w:color w:val="000000" w:themeColor="text1"/>
        </w:rPr>
        <w:t xml:space="preserve">Figure </w:t>
      </w:r>
      <w:r w:rsidRPr="00153CD3">
        <w:rPr>
          <w:b/>
          <w:bCs/>
          <w:i w:val="0"/>
          <w:iCs w:val="0"/>
          <w:color w:val="000000" w:themeColor="text1"/>
        </w:rPr>
        <w:fldChar w:fldCharType="begin"/>
      </w:r>
      <w:r w:rsidRPr="00153CD3">
        <w:rPr>
          <w:b/>
          <w:bCs/>
          <w:i w:val="0"/>
          <w:iCs w:val="0"/>
          <w:color w:val="000000" w:themeColor="text1"/>
        </w:rPr>
        <w:instrText xml:space="preserve"> SEQ Figure \* ARABIC </w:instrText>
      </w:r>
      <w:r w:rsidRPr="00153CD3">
        <w:rPr>
          <w:b/>
          <w:bCs/>
          <w:i w:val="0"/>
          <w:iCs w:val="0"/>
          <w:color w:val="000000" w:themeColor="text1"/>
        </w:rPr>
        <w:fldChar w:fldCharType="separate"/>
      </w:r>
      <w:r w:rsidR="002414BE">
        <w:rPr>
          <w:b/>
          <w:bCs/>
          <w:i w:val="0"/>
          <w:iCs w:val="0"/>
          <w:noProof/>
          <w:color w:val="000000" w:themeColor="text1"/>
        </w:rPr>
        <w:t>3</w:t>
      </w:r>
      <w:r w:rsidRPr="00153CD3">
        <w:rPr>
          <w:b/>
          <w:bCs/>
          <w:i w:val="0"/>
          <w:iCs w:val="0"/>
          <w:color w:val="000000" w:themeColor="text1"/>
        </w:rPr>
        <w:fldChar w:fldCharType="end"/>
      </w:r>
      <w:bookmarkEnd w:id="14"/>
      <w:r w:rsidRPr="00153CD3">
        <w:rPr>
          <w:b/>
          <w:bCs/>
          <w:i w:val="0"/>
          <w:iCs w:val="0"/>
          <w:color w:val="000000" w:themeColor="text1"/>
        </w:rPr>
        <w:t>. L</w:t>
      </w:r>
      <w:r>
        <w:rPr>
          <w:b/>
          <w:bCs/>
          <w:i w:val="0"/>
          <w:iCs w:val="0"/>
          <w:color w:val="000000" w:themeColor="text1"/>
        </w:rPr>
        <w:t>2</w:t>
      </w:r>
      <w:r w:rsidRPr="00153CD3">
        <w:rPr>
          <w:b/>
          <w:bCs/>
          <w:i w:val="0"/>
          <w:iCs w:val="0"/>
          <w:color w:val="000000" w:themeColor="text1"/>
        </w:rPr>
        <w:t xml:space="preserve"> UE-to-network relay connection setup procedure</w:t>
      </w:r>
      <w:r>
        <w:rPr>
          <w:b/>
          <w:bCs/>
          <w:i w:val="0"/>
          <w:iCs w:val="0"/>
          <w:color w:val="000000" w:themeColor="text1"/>
        </w:rPr>
        <w:t>s</w:t>
      </w:r>
    </w:p>
    <w:p w14:paraId="3EAA9A08" w14:textId="3541F766" w:rsidR="009825BC" w:rsidRDefault="009825BC" w:rsidP="009825BC">
      <w:pPr>
        <w:pStyle w:val="Caption"/>
        <w:rPr>
          <w:b/>
          <w:bCs/>
          <w:i w:val="0"/>
          <w:iCs w:val="0"/>
          <w:color w:val="000000" w:themeColor="text1"/>
        </w:rPr>
      </w:pPr>
      <w:bookmarkStart w:id="15" w:name="_Ref46853951"/>
      <w:bookmarkStart w:id="16" w:name="_Ref46855664"/>
      <w:r w:rsidRPr="006800C1">
        <w:rPr>
          <w:b/>
          <w:bCs/>
          <w:i w:val="0"/>
          <w:iCs w:val="0"/>
          <w:color w:val="000000" w:themeColor="text1"/>
        </w:rPr>
        <w:t xml:space="preserve">Proposal </w:t>
      </w:r>
      <w:r w:rsidRPr="006800C1">
        <w:rPr>
          <w:b/>
          <w:bCs/>
          <w:i w:val="0"/>
          <w:iCs w:val="0"/>
          <w:color w:val="000000" w:themeColor="text1"/>
        </w:rPr>
        <w:fldChar w:fldCharType="begin"/>
      </w:r>
      <w:r w:rsidRPr="006800C1">
        <w:rPr>
          <w:b/>
          <w:bCs/>
          <w:i w:val="0"/>
          <w:iCs w:val="0"/>
          <w:color w:val="000000" w:themeColor="text1"/>
        </w:rPr>
        <w:instrText xml:space="preserve"> SEQ Proposal \* ARABIC </w:instrText>
      </w:r>
      <w:r w:rsidRPr="006800C1">
        <w:rPr>
          <w:b/>
          <w:bCs/>
          <w:i w:val="0"/>
          <w:iCs w:val="0"/>
          <w:color w:val="000000" w:themeColor="text1"/>
        </w:rPr>
        <w:fldChar w:fldCharType="separate"/>
      </w:r>
      <w:r w:rsidR="002B187F">
        <w:rPr>
          <w:b/>
          <w:bCs/>
          <w:i w:val="0"/>
          <w:iCs w:val="0"/>
          <w:noProof/>
          <w:color w:val="000000" w:themeColor="text1"/>
        </w:rPr>
        <w:t>6</w:t>
      </w:r>
      <w:r w:rsidRPr="006800C1">
        <w:rPr>
          <w:b/>
          <w:bCs/>
          <w:i w:val="0"/>
          <w:iCs w:val="0"/>
          <w:color w:val="000000" w:themeColor="text1"/>
        </w:rPr>
        <w:fldChar w:fldCharType="end"/>
      </w:r>
      <w:bookmarkEnd w:id="15"/>
      <w:r w:rsidRPr="006800C1">
        <w:rPr>
          <w:b/>
          <w:bCs/>
          <w:i w:val="0"/>
          <w:iCs w:val="0"/>
          <w:color w:val="000000" w:themeColor="text1"/>
        </w:rPr>
        <w:t xml:space="preserve">. </w:t>
      </w:r>
      <w:r>
        <w:rPr>
          <w:b/>
          <w:bCs/>
          <w:i w:val="0"/>
          <w:iCs w:val="0"/>
          <w:color w:val="000000" w:themeColor="text1"/>
        </w:rPr>
        <w:t xml:space="preserve">Support the relay connection setup procedures in </w:t>
      </w:r>
      <w:r>
        <w:rPr>
          <w:b/>
          <w:bCs/>
          <w:i w:val="0"/>
          <w:iCs w:val="0"/>
          <w:color w:val="000000" w:themeColor="text1"/>
        </w:rPr>
        <w:fldChar w:fldCharType="begin"/>
      </w:r>
      <w:r>
        <w:rPr>
          <w:b/>
          <w:bCs/>
          <w:i w:val="0"/>
          <w:iCs w:val="0"/>
          <w:color w:val="000000" w:themeColor="text1"/>
        </w:rPr>
        <w:instrText xml:space="preserve"> REF _Ref46853200 \h </w:instrText>
      </w:r>
      <w:r>
        <w:rPr>
          <w:b/>
          <w:bCs/>
          <w:i w:val="0"/>
          <w:iCs w:val="0"/>
          <w:color w:val="000000" w:themeColor="text1"/>
        </w:rPr>
      </w:r>
      <w:r>
        <w:rPr>
          <w:b/>
          <w:bCs/>
          <w:i w:val="0"/>
          <w:iCs w:val="0"/>
          <w:color w:val="000000" w:themeColor="text1"/>
        </w:rPr>
        <w:fldChar w:fldCharType="separate"/>
      </w:r>
      <w:r w:rsidRPr="00153CD3">
        <w:rPr>
          <w:b/>
          <w:bCs/>
          <w:i w:val="0"/>
          <w:iCs w:val="0"/>
          <w:color w:val="000000" w:themeColor="text1"/>
        </w:rPr>
        <w:t xml:space="preserve">Figure </w:t>
      </w:r>
      <w:r>
        <w:rPr>
          <w:b/>
          <w:bCs/>
          <w:i w:val="0"/>
          <w:iCs w:val="0"/>
          <w:noProof/>
          <w:color w:val="000000" w:themeColor="text1"/>
        </w:rPr>
        <w:t>3</w:t>
      </w:r>
      <w:r>
        <w:rPr>
          <w:b/>
          <w:bCs/>
          <w:i w:val="0"/>
          <w:iCs w:val="0"/>
          <w:color w:val="000000" w:themeColor="text1"/>
        </w:rPr>
        <w:fldChar w:fldCharType="end"/>
      </w:r>
      <w:r>
        <w:rPr>
          <w:b/>
          <w:bCs/>
          <w:i w:val="0"/>
          <w:iCs w:val="0"/>
          <w:color w:val="000000" w:themeColor="text1"/>
        </w:rPr>
        <w:t xml:space="preserve"> for L2 UE-to-network relay operation.</w:t>
      </w:r>
      <w:bookmarkEnd w:id="16"/>
      <w:r>
        <w:rPr>
          <w:b/>
          <w:bCs/>
          <w:i w:val="0"/>
          <w:iCs w:val="0"/>
          <w:color w:val="000000" w:themeColor="text1"/>
        </w:rPr>
        <w:t xml:space="preserve"> </w:t>
      </w:r>
    </w:p>
    <w:p w14:paraId="13E3831A" w14:textId="77777777" w:rsidR="009825BC" w:rsidRDefault="009825BC" w:rsidP="009825BC">
      <w:pPr>
        <w:pStyle w:val="Caption"/>
        <w:spacing w:after="0"/>
        <w:rPr>
          <w:i w:val="0"/>
          <w:iCs w:val="0"/>
          <w:color w:val="auto"/>
          <w:sz w:val="20"/>
          <w:szCs w:val="20"/>
        </w:rPr>
      </w:pPr>
      <w:r w:rsidRPr="009825BC">
        <w:rPr>
          <w:i w:val="0"/>
          <w:iCs w:val="0"/>
          <w:color w:val="auto"/>
          <w:sz w:val="20"/>
          <w:szCs w:val="20"/>
        </w:rPr>
        <w:t>The main difference</w:t>
      </w:r>
      <w:r>
        <w:rPr>
          <w:i w:val="0"/>
          <w:iCs w:val="0"/>
          <w:color w:val="auto"/>
          <w:sz w:val="20"/>
          <w:szCs w:val="20"/>
        </w:rPr>
        <w:t>s</w:t>
      </w:r>
      <w:r w:rsidRPr="009825BC">
        <w:rPr>
          <w:i w:val="0"/>
          <w:iCs w:val="0"/>
          <w:color w:val="auto"/>
          <w:sz w:val="20"/>
          <w:szCs w:val="20"/>
        </w:rPr>
        <w:t xml:space="preserve"> for L2 </w:t>
      </w:r>
      <w:r>
        <w:rPr>
          <w:i w:val="0"/>
          <w:iCs w:val="0"/>
          <w:color w:val="auto"/>
          <w:sz w:val="20"/>
          <w:szCs w:val="20"/>
        </w:rPr>
        <w:t>relay operation compared to L3 relays are below:</w:t>
      </w:r>
    </w:p>
    <w:p w14:paraId="64373891" w14:textId="77777777" w:rsidR="009825BC" w:rsidRDefault="009825BC" w:rsidP="009825BC">
      <w:pPr>
        <w:pStyle w:val="Caption"/>
        <w:numPr>
          <w:ilvl w:val="0"/>
          <w:numId w:val="25"/>
        </w:numPr>
        <w:spacing w:after="0"/>
        <w:rPr>
          <w:i w:val="0"/>
          <w:iCs w:val="0"/>
          <w:color w:val="auto"/>
          <w:sz w:val="20"/>
          <w:szCs w:val="20"/>
        </w:rPr>
      </w:pPr>
      <w:r>
        <w:rPr>
          <w:i w:val="0"/>
          <w:iCs w:val="0"/>
          <w:color w:val="auto"/>
          <w:sz w:val="20"/>
          <w:szCs w:val="20"/>
        </w:rPr>
        <w:t xml:space="preserve">Remote UE, after successful PC5 unicast link setup, initiates </w:t>
      </w:r>
      <w:proofErr w:type="spellStart"/>
      <w:r>
        <w:rPr>
          <w:i w:val="0"/>
          <w:iCs w:val="0"/>
          <w:color w:val="auto"/>
          <w:sz w:val="20"/>
          <w:szCs w:val="20"/>
        </w:rPr>
        <w:t>Uu</w:t>
      </w:r>
      <w:proofErr w:type="spellEnd"/>
      <w:r>
        <w:rPr>
          <w:i w:val="0"/>
          <w:iCs w:val="0"/>
          <w:color w:val="auto"/>
          <w:sz w:val="20"/>
          <w:szCs w:val="20"/>
        </w:rPr>
        <w:t xml:space="preserve"> connection setup procedures to establish NAS and AS connections</w:t>
      </w:r>
    </w:p>
    <w:p w14:paraId="3219DE69" w14:textId="77777777" w:rsidR="009825BC" w:rsidRDefault="009825BC" w:rsidP="009825BC">
      <w:pPr>
        <w:pStyle w:val="Caption"/>
        <w:numPr>
          <w:ilvl w:val="0"/>
          <w:numId w:val="25"/>
        </w:numPr>
        <w:spacing w:after="0"/>
        <w:rPr>
          <w:i w:val="0"/>
          <w:iCs w:val="0"/>
          <w:color w:val="auto"/>
          <w:sz w:val="20"/>
          <w:szCs w:val="20"/>
        </w:rPr>
      </w:pPr>
      <w:r>
        <w:rPr>
          <w:i w:val="0"/>
          <w:iCs w:val="0"/>
          <w:color w:val="auto"/>
          <w:sz w:val="20"/>
          <w:szCs w:val="20"/>
        </w:rPr>
        <w:t xml:space="preserve">Remote UE establishes PDU Sessions to support DRB setup for data transfer </w:t>
      </w:r>
    </w:p>
    <w:p w14:paraId="06EDC836" w14:textId="4FE4A20F" w:rsidR="00407E11" w:rsidRPr="009825BC" w:rsidRDefault="009825BC" w:rsidP="00407E11">
      <w:pPr>
        <w:pStyle w:val="Caption"/>
        <w:numPr>
          <w:ilvl w:val="0"/>
          <w:numId w:val="25"/>
        </w:numPr>
        <w:spacing w:after="0"/>
        <w:rPr>
          <w:i w:val="0"/>
          <w:iCs w:val="0"/>
          <w:color w:val="auto"/>
          <w:sz w:val="20"/>
          <w:szCs w:val="20"/>
        </w:rPr>
      </w:pPr>
      <w:r>
        <w:rPr>
          <w:i w:val="0"/>
          <w:iCs w:val="0"/>
          <w:color w:val="auto"/>
          <w:sz w:val="20"/>
          <w:szCs w:val="20"/>
        </w:rPr>
        <w:t>Remote UE control plane and user plane traffic is relayed at L2 of the Relay UE</w:t>
      </w:r>
    </w:p>
    <w:p w14:paraId="19EF9D69" w14:textId="511E816B" w:rsidR="00FC1B16" w:rsidRDefault="00FC1B16" w:rsidP="00FC1B16">
      <w:pPr>
        <w:pStyle w:val="Heading2"/>
        <w:numPr>
          <w:ilvl w:val="1"/>
          <w:numId w:val="4"/>
        </w:numPr>
        <w:rPr>
          <w:rFonts w:ascii="Arial" w:eastAsia="SimSun" w:hAnsi="Arial" w:cs="Arial"/>
          <w:b/>
          <w:bCs/>
          <w:color w:val="auto"/>
          <w:lang w:eastAsia="ja-JP"/>
        </w:rPr>
      </w:pPr>
      <w:r>
        <w:rPr>
          <w:rFonts w:ascii="Arial" w:eastAsia="SimSun" w:hAnsi="Arial" w:cs="Arial"/>
          <w:b/>
          <w:bCs/>
          <w:color w:val="auto"/>
          <w:lang w:eastAsia="ja-JP"/>
        </w:rPr>
        <w:t>Protocol stack</w:t>
      </w:r>
    </w:p>
    <w:p w14:paraId="1A57B479" w14:textId="62500ED1" w:rsidR="009825BC" w:rsidRPr="009825BC" w:rsidRDefault="009825BC" w:rsidP="009825BC">
      <w:pPr>
        <w:rPr>
          <w:lang w:eastAsia="ja-JP"/>
        </w:rPr>
      </w:pPr>
      <w:r>
        <w:rPr>
          <w:lang w:eastAsia="ja-JP"/>
        </w:rPr>
        <w:t xml:space="preserve">In this section, we discuss the L3 and L2 protocol stack(s) to support remote UE traffic relaying, after PC5 unicast link setup with the Relay UE. </w:t>
      </w:r>
    </w:p>
    <w:p w14:paraId="347EFDE4" w14:textId="0E51824B" w:rsidR="009825BC" w:rsidRDefault="009825BC" w:rsidP="007A62D3">
      <w:pPr>
        <w:pStyle w:val="Heading3"/>
        <w:rPr>
          <w:rFonts w:ascii="Arial" w:eastAsia="SimSun" w:hAnsi="Arial" w:cs="Arial"/>
          <w:b/>
          <w:bCs/>
          <w:color w:val="auto"/>
          <w:lang w:eastAsia="ja-JP"/>
        </w:rPr>
      </w:pPr>
      <w:r>
        <w:rPr>
          <w:rFonts w:ascii="Arial" w:eastAsia="SimSun" w:hAnsi="Arial" w:cs="Arial"/>
          <w:b/>
          <w:bCs/>
          <w:color w:val="auto"/>
          <w:lang w:eastAsia="ja-JP"/>
        </w:rPr>
        <w:t xml:space="preserve">L3 </w:t>
      </w:r>
      <w:r w:rsidR="002414BE">
        <w:rPr>
          <w:rFonts w:ascii="Arial" w:eastAsia="SimSun" w:hAnsi="Arial" w:cs="Arial"/>
          <w:b/>
          <w:bCs/>
          <w:color w:val="auto"/>
          <w:lang w:eastAsia="ja-JP"/>
        </w:rPr>
        <w:t xml:space="preserve">relays - </w:t>
      </w:r>
      <w:r>
        <w:rPr>
          <w:rFonts w:ascii="Arial" w:eastAsia="SimSun" w:hAnsi="Arial" w:cs="Arial"/>
          <w:b/>
          <w:bCs/>
          <w:color w:val="auto"/>
          <w:lang w:eastAsia="ja-JP"/>
        </w:rPr>
        <w:t xml:space="preserve">user plane protocol stack </w:t>
      </w:r>
    </w:p>
    <w:p w14:paraId="2C780EAE" w14:textId="2436763D" w:rsidR="009825BC" w:rsidRDefault="009825BC" w:rsidP="009825BC">
      <w:r>
        <w:rPr>
          <w:lang w:eastAsia="ja-JP"/>
        </w:rPr>
        <w:t xml:space="preserve">SA2 </w:t>
      </w:r>
      <w:r w:rsidR="002414BE">
        <w:rPr>
          <w:lang w:eastAsia="ja-JP"/>
        </w:rPr>
        <w:t>agreed on</w:t>
      </w:r>
      <w:r>
        <w:rPr>
          <w:lang w:eastAsia="ja-JP"/>
        </w:rPr>
        <w:t xml:space="preserve"> the L3 user plane protocol stack </w:t>
      </w:r>
      <w:r w:rsidR="002414BE" w:rsidRPr="002414BE">
        <w:t xml:space="preserve">(shown in </w:t>
      </w:r>
      <w:r w:rsidR="002414BE" w:rsidRPr="002414BE">
        <w:fldChar w:fldCharType="begin"/>
      </w:r>
      <w:r w:rsidR="002414BE" w:rsidRPr="002414BE">
        <w:instrText xml:space="preserve"> REF _Ref46853837 \h  \* MERGEFORMAT </w:instrText>
      </w:r>
      <w:r w:rsidR="002414BE" w:rsidRPr="002414BE">
        <w:fldChar w:fldCharType="separate"/>
      </w:r>
      <w:r w:rsidR="002414BE" w:rsidRPr="002414BE">
        <w:rPr>
          <w:color w:val="000000" w:themeColor="text1"/>
        </w:rPr>
        <w:t>Figure 4</w:t>
      </w:r>
      <w:r w:rsidR="002414BE" w:rsidRPr="002414BE">
        <w:fldChar w:fldCharType="end"/>
      </w:r>
      <w:r w:rsidR="002414BE">
        <w:t xml:space="preserve"> below) </w:t>
      </w:r>
      <w:r>
        <w:t>in TR 23.752</w:t>
      </w:r>
      <w:r w:rsidR="00A7608F">
        <w:t>[3]</w:t>
      </w:r>
      <w:r>
        <w:t xml:space="preserve"> clause 6.6</w:t>
      </w:r>
      <w:r w:rsidR="002414BE">
        <w:t>.</w:t>
      </w:r>
    </w:p>
    <w:bookmarkStart w:id="17" w:name="_MON_1650796050"/>
    <w:bookmarkEnd w:id="17"/>
    <w:p w14:paraId="11F56E5B" w14:textId="77777777" w:rsidR="002414BE" w:rsidRPr="00CB0C8A" w:rsidRDefault="002414BE" w:rsidP="002414BE">
      <w:pPr>
        <w:pStyle w:val="TH"/>
      </w:pPr>
      <w:r w:rsidRPr="00CB0C8A">
        <w:object w:dxaOrig="9619" w:dyaOrig="2094" w14:anchorId="33A9BE47">
          <v:shape id="_x0000_i1028" type="#_x0000_t75" style="width:480.9pt;height:104.25pt" o:ole="">
            <v:imagedata r:id="rId14" o:title=""/>
          </v:shape>
          <o:OLEObject Type="Embed" ProgID="Word.Picture.8" ShapeID="_x0000_i1028" DrawAspect="Content" ObjectID="_1658310807" r:id="rId15"/>
        </w:object>
      </w:r>
    </w:p>
    <w:p w14:paraId="0F975441" w14:textId="3299509F" w:rsidR="002414BE" w:rsidRPr="002414BE" w:rsidRDefault="002414BE" w:rsidP="00F713AB">
      <w:pPr>
        <w:pStyle w:val="Caption"/>
        <w:jc w:val="center"/>
        <w:rPr>
          <w:b/>
          <w:bCs/>
          <w:i w:val="0"/>
          <w:iCs w:val="0"/>
          <w:color w:val="000000" w:themeColor="text1"/>
        </w:rPr>
      </w:pPr>
      <w:bookmarkStart w:id="18" w:name="_Ref46853837"/>
      <w:r w:rsidRPr="002414BE">
        <w:rPr>
          <w:b/>
          <w:bCs/>
          <w:i w:val="0"/>
          <w:iCs w:val="0"/>
          <w:color w:val="000000" w:themeColor="text1"/>
        </w:rPr>
        <w:t xml:space="preserve">Figure </w:t>
      </w:r>
      <w:r w:rsidRPr="002414BE">
        <w:rPr>
          <w:b/>
          <w:bCs/>
          <w:i w:val="0"/>
          <w:iCs w:val="0"/>
          <w:color w:val="000000" w:themeColor="text1"/>
        </w:rPr>
        <w:fldChar w:fldCharType="begin"/>
      </w:r>
      <w:r w:rsidRPr="002414BE">
        <w:rPr>
          <w:b/>
          <w:bCs/>
          <w:i w:val="0"/>
          <w:iCs w:val="0"/>
          <w:color w:val="000000" w:themeColor="text1"/>
        </w:rPr>
        <w:instrText xml:space="preserve"> SEQ Figure \* ARABIC </w:instrText>
      </w:r>
      <w:r w:rsidRPr="002414BE">
        <w:rPr>
          <w:b/>
          <w:bCs/>
          <w:i w:val="0"/>
          <w:iCs w:val="0"/>
          <w:color w:val="000000" w:themeColor="text1"/>
        </w:rPr>
        <w:fldChar w:fldCharType="separate"/>
      </w:r>
      <w:r w:rsidRPr="002414BE">
        <w:rPr>
          <w:b/>
          <w:bCs/>
          <w:i w:val="0"/>
          <w:iCs w:val="0"/>
          <w:color w:val="000000" w:themeColor="text1"/>
        </w:rPr>
        <w:t>4</w:t>
      </w:r>
      <w:r w:rsidRPr="002414BE">
        <w:rPr>
          <w:b/>
          <w:bCs/>
          <w:i w:val="0"/>
          <w:iCs w:val="0"/>
          <w:color w:val="000000" w:themeColor="text1"/>
        </w:rPr>
        <w:fldChar w:fldCharType="end"/>
      </w:r>
      <w:bookmarkEnd w:id="18"/>
      <w:r w:rsidRPr="002414BE">
        <w:rPr>
          <w:b/>
          <w:bCs/>
          <w:i w:val="0"/>
          <w:iCs w:val="0"/>
          <w:color w:val="000000" w:themeColor="text1"/>
        </w:rPr>
        <w:t>. User plane protocol stack for L3 UE-to-Network Relay</w:t>
      </w:r>
    </w:p>
    <w:p w14:paraId="0C1F9BD4" w14:textId="5C360930" w:rsidR="002414BE" w:rsidRDefault="002414BE" w:rsidP="009825BC">
      <w:pPr>
        <w:rPr>
          <w:lang w:eastAsia="ja-JP"/>
        </w:rPr>
      </w:pPr>
      <w:r>
        <w:rPr>
          <w:lang w:eastAsia="ja-JP"/>
        </w:rPr>
        <w:t xml:space="preserve">There are no AS impacts for supporting this user plane protocol stack for L3 relays and RAN2 can adopt this protocol stack as is for L3 relays. </w:t>
      </w:r>
    </w:p>
    <w:p w14:paraId="1386E47F" w14:textId="3A10E9D7" w:rsidR="002414BE" w:rsidRPr="002414BE" w:rsidRDefault="002414BE" w:rsidP="002414BE">
      <w:pPr>
        <w:pStyle w:val="Caption"/>
        <w:rPr>
          <w:b/>
          <w:bCs/>
          <w:color w:val="000000" w:themeColor="text1"/>
        </w:rPr>
      </w:pPr>
      <w:bookmarkStart w:id="19" w:name="_Ref46855700"/>
      <w:r w:rsidRPr="002414BE">
        <w:rPr>
          <w:b/>
          <w:bCs/>
          <w:i w:val="0"/>
          <w:iCs w:val="0"/>
          <w:color w:val="000000" w:themeColor="text1"/>
        </w:rPr>
        <w:t xml:space="preserve">Proposal </w:t>
      </w:r>
      <w:r w:rsidRPr="002414BE">
        <w:rPr>
          <w:b/>
          <w:bCs/>
          <w:i w:val="0"/>
          <w:iCs w:val="0"/>
          <w:color w:val="000000" w:themeColor="text1"/>
        </w:rPr>
        <w:fldChar w:fldCharType="begin"/>
      </w:r>
      <w:r w:rsidRPr="002414BE">
        <w:rPr>
          <w:b/>
          <w:bCs/>
          <w:i w:val="0"/>
          <w:iCs w:val="0"/>
          <w:color w:val="000000" w:themeColor="text1"/>
        </w:rPr>
        <w:instrText xml:space="preserve"> SEQ Proposal \* ARABIC </w:instrText>
      </w:r>
      <w:r w:rsidRPr="002414BE">
        <w:rPr>
          <w:b/>
          <w:bCs/>
          <w:i w:val="0"/>
          <w:iCs w:val="0"/>
          <w:color w:val="000000" w:themeColor="text1"/>
        </w:rPr>
        <w:fldChar w:fldCharType="separate"/>
      </w:r>
      <w:r w:rsidR="002B187F">
        <w:rPr>
          <w:b/>
          <w:bCs/>
          <w:i w:val="0"/>
          <w:iCs w:val="0"/>
          <w:noProof/>
          <w:color w:val="000000" w:themeColor="text1"/>
        </w:rPr>
        <w:t>7</w:t>
      </w:r>
      <w:r w:rsidRPr="002414BE">
        <w:rPr>
          <w:b/>
          <w:bCs/>
          <w:i w:val="0"/>
          <w:iCs w:val="0"/>
          <w:color w:val="000000" w:themeColor="text1"/>
        </w:rPr>
        <w:fldChar w:fldCharType="end"/>
      </w:r>
      <w:r w:rsidRPr="002414BE">
        <w:rPr>
          <w:b/>
          <w:bCs/>
          <w:color w:val="000000" w:themeColor="text1"/>
        </w:rPr>
        <w:t>.</w:t>
      </w:r>
      <w:r w:rsidRPr="002414BE">
        <w:rPr>
          <w:b/>
          <w:bCs/>
          <w:i w:val="0"/>
          <w:iCs w:val="0"/>
          <w:color w:val="000000" w:themeColor="text1"/>
        </w:rPr>
        <w:t xml:space="preserve"> Support the user plane stack defined by SA2 in Figure 6.6.1-2 of TR 23.752</w:t>
      </w:r>
      <w:r w:rsidR="00A7608F">
        <w:rPr>
          <w:b/>
          <w:bCs/>
          <w:i w:val="0"/>
          <w:iCs w:val="0"/>
          <w:color w:val="000000" w:themeColor="text1"/>
        </w:rPr>
        <w:t>[3]</w:t>
      </w:r>
      <w:r w:rsidRPr="002414BE">
        <w:rPr>
          <w:b/>
          <w:bCs/>
          <w:i w:val="0"/>
          <w:iCs w:val="0"/>
          <w:color w:val="000000" w:themeColor="text1"/>
        </w:rPr>
        <w:t xml:space="preserve"> for layer 3 UE-to-network relay operation.</w:t>
      </w:r>
      <w:bookmarkEnd w:id="19"/>
    </w:p>
    <w:p w14:paraId="4461E5A2" w14:textId="1C880719" w:rsidR="007A62D3" w:rsidRPr="007A62D3" w:rsidRDefault="009825BC" w:rsidP="007A62D3">
      <w:pPr>
        <w:pStyle w:val="Heading3"/>
        <w:rPr>
          <w:rFonts w:ascii="Arial" w:eastAsia="SimSun" w:hAnsi="Arial" w:cs="Arial"/>
          <w:b/>
          <w:bCs/>
          <w:color w:val="auto"/>
          <w:lang w:eastAsia="ja-JP"/>
        </w:rPr>
      </w:pPr>
      <w:r>
        <w:rPr>
          <w:rFonts w:ascii="Arial" w:eastAsia="SimSun" w:hAnsi="Arial" w:cs="Arial"/>
          <w:b/>
          <w:bCs/>
          <w:color w:val="auto"/>
          <w:lang w:eastAsia="ja-JP"/>
        </w:rPr>
        <w:t>L</w:t>
      </w:r>
      <w:r w:rsidR="002414BE">
        <w:rPr>
          <w:rFonts w:ascii="Arial" w:eastAsia="SimSun" w:hAnsi="Arial" w:cs="Arial"/>
          <w:b/>
          <w:bCs/>
          <w:color w:val="auto"/>
          <w:lang w:eastAsia="ja-JP"/>
        </w:rPr>
        <w:t>2 relays -</w:t>
      </w:r>
      <w:r>
        <w:rPr>
          <w:rFonts w:ascii="Arial" w:eastAsia="SimSun" w:hAnsi="Arial" w:cs="Arial"/>
          <w:b/>
          <w:bCs/>
          <w:color w:val="auto"/>
          <w:lang w:eastAsia="ja-JP"/>
        </w:rPr>
        <w:t xml:space="preserve"> </w:t>
      </w:r>
      <w:r w:rsidR="00C42512">
        <w:rPr>
          <w:rFonts w:ascii="Arial" w:eastAsia="SimSun" w:hAnsi="Arial" w:cs="Arial"/>
          <w:b/>
          <w:bCs/>
          <w:color w:val="auto"/>
          <w:lang w:eastAsia="ja-JP"/>
        </w:rPr>
        <w:t>c</w:t>
      </w:r>
      <w:r w:rsidR="007A62D3">
        <w:rPr>
          <w:rFonts w:ascii="Arial" w:eastAsia="SimSun" w:hAnsi="Arial" w:cs="Arial"/>
          <w:b/>
          <w:bCs/>
          <w:color w:val="auto"/>
          <w:lang w:eastAsia="ja-JP"/>
        </w:rPr>
        <w:t xml:space="preserve">ontrol plane protocol stack </w:t>
      </w:r>
    </w:p>
    <w:p w14:paraId="4E507126" w14:textId="3298535C" w:rsidR="008F690C" w:rsidRDefault="002414BE" w:rsidP="007A62D3">
      <w:pPr>
        <w:rPr>
          <w:lang w:eastAsia="ja-JP"/>
        </w:rPr>
      </w:pPr>
      <w:r>
        <w:t xml:space="preserve">SA2 documented the L2 Relay protocol stacks (shown in </w:t>
      </w:r>
      <w:r w:rsidRPr="002414BE">
        <w:fldChar w:fldCharType="begin"/>
      </w:r>
      <w:r w:rsidRPr="002414BE">
        <w:instrText xml:space="preserve"> REF _Ref46311364 \h  \* MERGEFORMAT </w:instrText>
      </w:r>
      <w:r w:rsidRPr="002414BE">
        <w:fldChar w:fldCharType="separate"/>
      </w:r>
      <w:r w:rsidRPr="002414BE">
        <w:t xml:space="preserve">Figure </w:t>
      </w:r>
      <w:r w:rsidRPr="002414BE">
        <w:rPr>
          <w:noProof/>
        </w:rPr>
        <w:t>5</w:t>
      </w:r>
      <w:r w:rsidRPr="002414BE">
        <w:fldChar w:fldCharType="end"/>
      </w:r>
      <w:r>
        <w:t>) in Annex A of TR 23.752</w:t>
      </w:r>
      <w:r w:rsidR="00A7608F">
        <w:t>[3]</w:t>
      </w:r>
      <w:r>
        <w:t xml:space="preserve">, for RAN confirmation. </w:t>
      </w:r>
    </w:p>
    <w:bookmarkStart w:id="20" w:name="_MON_1651506691"/>
    <w:bookmarkEnd w:id="20"/>
    <w:p w14:paraId="2F78CEBC" w14:textId="23F25B07" w:rsidR="007A62D3" w:rsidRDefault="002414BE" w:rsidP="00F713AB">
      <w:pPr>
        <w:jc w:val="center"/>
        <w:rPr>
          <w:lang w:eastAsia="ja-JP"/>
        </w:rPr>
      </w:pPr>
      <w:r>
        <w:object w:dxaOrig="8529" w:dyaOrig="3421" w14:anchorId="767FE7F3">
          <v:shape id="_x0000_i1029" type="#_x0000_t75" style="width:426.65pt;height:169.8pt" o:ole="">
            <v:imagedata r:id="rId16" o:title=""/>
          </v:shape>
          <o:OLEObject Type="Embed" ProgID="Word.Document.12" ShapeID="_x0000_i1029" DrawAspect="Content" ObjectID="_1658310808" r:id="rId17">
            <o:FieldCodes>\s</o:FieldCodes>
          </o:OLEObject>
        </w:object>
      </w:r>
    </w:p>
    <w:p w14:paraId="22C68BEE" w14:textId="3A36A566" w:rsidR="00E460A8" w:rsidRPr="00E460A8" w:rsidRDefault="008F690C" w:rsidP="00F713AB">
      <w:pPr>
        <w:pStyle w:val="Caption"/>
        <w:jc w:val="center"/>
        <w:rPr>
          <w:b/>
          <w:bCs/>
          <w:i w:val="0"/>
          <w:color w:val="auto"/>
        </w:rPr>
      </w:pPr>
      <w:bookmarkStart w:id="21" w:name="_Ref46311364"/>
      <w:r w:rsidRPr="008F690C">
        <w:rPr>
          <w:b/>
          <w:bCs/>
          <w:i w:val="0"/>
          <w:color w:val="auto"/>
        </w:rPr>
        <w:t xml:space="preserve">Figure </w:t>
      </w:r>
      <w:r w:rsidRPr="008F690C">
        <w:rPr>
          <w:b/>
          <w:bCs/>
          <w:i w:val="0"/>
          <w:color w:val="auto"/>
        </w:rPr>
        <w:fldChar w:fldCharType="begin"/>
      </w:r>
      <w:r w:rsidRPr="008F690C">
        <w:rPr>
          <w:b/>
          <w:bCs/>
          <w:i w:val="0"/>
          <w:color w:val="auto"/>
        </w:rPr>
        <w:instrText xml:space="preserve"> SEQ Figure \* ARABIC </w:instrText>
      </w:r>
      <w:r w:rsidRPr="008F690C">
        <w:rPr>
          <w:b/>
          <w:bCs/>
          <w:i w:val="0"/>
          <w:color w:val="auto"/>
        </w:rPr>
        <w:fldChar w:fldCharType="separate"/>
      </w:r>
      <w:r w:rsidR="002414BE">
        <w:rPr>
          <w:b/>
          <w:bCs/>
          <w:i w:val="0"/>
          <w:noProof/>
          <w:color w:val="auto"/>
        </w:rPr>
        <w:t>5</w:t>
      </w:r>
      <w:r w:rsidRPr="008F690C">
        <w:rPr>
          <w:b/>
          <w:bCs/>
          <w:i w:val="0"/>
          <w:color w:val="auto"/>
        </w:rPr>
        <w:fldChar w:fldCharType="end"/>
      </w:r>
      <w:bookmarkEnd w:id="21"/>
      <w:r>
        <w:rPr>
          <w:b/>
          <w:bCs/>
          <w:i w:val="0"/>
          <w:color w:val="auto"/>
        </w:rPr>
        <w:t>. Control plane protocol stack for layer 2 UE-to-network relay</w:t>
      </w:r>
    </w:p>
    <w:p w14:paraId="23514CD9" w14:textId="181F3BE2" w:rsidR="00E460A8" w:rsidRDefault="00135AD9" w:rsidP="00FA3ACD">
      <w:pPr>
        <w:spacing w:after="120"/>
        <w:rPr>
          <w:lang w:eastAsia="ja-JP"/>
        </w:rPr>
      </w:pPr>
      <w:r>
        <w:rPr>
          <w:lang w:eastAsia="ja-JP"/>
        </w:rPr>
        <w:t>T</w:t>
      </w:r>
      <w:r w:rsidR="00E460A8">
        <w:rPr>
          <w:lang w:eastAsia="ja-JP"/>
        </w:rPr>
        <w:t xml:space="preserve">he Remote UE </w:t>
      </w:r>
      <w:proofErr w:type="spellStart"/>
      <w:r w:rsidR="00E460A8">
        <w:rPr>
          <w:lang w:eastAsia="ja-JP"/>
        </w:rPr>
        <w:t>Uu</w:t>
      </w:r>
      <w:proofErr w:type="spellEnd"/>
      <w:r w:rsidR="00E460A8">
        <w:rPr>
          <w:lang w:eastAsia="ja-JP"/>
        </w:rPr>
        <w:t xml:space="preserve"> control plane</w:t>
      </w:r>
      <w:r>
        <w:rPr>
          <w:lang w:eastAsia="ja-JP"/>
        </w:rPr>
        <w:t xml:space="preserve"> (i.e. </w:t>
      </w:r>
      <w:proofErr w:type="spellStart"/>
      <w:r w:rsidR="002414BE">
        <w:rPr>
          <w:lang w:eastAsia="ja-JP"/>
        </w:rPr>
        <w:t>Uu</w:t>
      </w:r>
      <w:proofErr w:type="spellEnd"/>
      <w:r>
        <w:rPr>
          <w:lang w:eastAsia="ja-JP"/>
        </w:rPr>
        <w:t xml:space="preserve"> RRC)</w:t>
      </w:r>
      <w:r w:rsidR="00E460A8">
        <w:rPr>
          <w:lang w:eastAsia="ja-JP"/>
        </w:rPr>
        <w:t xml:space="preserve"> messages</w:t>
      </w:r>
      <w:r>
        <w:rPr>
          <w:lang w:eastAsia="ja-JP"/>
        </w:rPr>
        <w:t xml:space="preserve">, are handled by </w:t>
      </w:r>
      <w:proofErr w:type="spellStart"/>
      <w:r w:rsidR="002414BE">
        <w:rPr>
          <w:lang w:eastAsia="ja-JP"/>
        </w:rPr>
        <w:t>Uu</w:t>
      </w:r>
      <w:proofErr w:type="spellEnd"/>
      <w:r>
        <w:rPr>
          <w:lang w:eastAsia="ja-JP"/>
        </w:rPr>
        <w:t>-PDCP and sent to PC5-RLC directly</w:t>
      </w:r>
      <w:r w:rsidR="00407E11">
        <w:rPr>
          <w:lang w:eastAsia="ja-JP"/>
        </w:rPr>
        <w:t xml:space="preserve">, </w:t>
      </w:r>
      <w:r>
        <w:rPr>
          <w:lang w:eastAsia="ja-JP"/>
        </w:rPr>
        <w:t>for transmission over the PC5 link to the L2 Relay UE.</w:t>
      </w:r>
      <w:r w:rsidR="00D116E4">
        <w:rPr>
          <w:lang w:eastAsia="ja-JP"/>
        </w:rPr>
        <w:t xml:space="preserve"> Relay UE forwards the received Remote UE NR RRC messages to the </w:t>
      </w:r>
      <w:proofErr w:type="spellStart"/>
      <w:r w:rsidR="00D116E4">
        <w:rPr>
          <w:lang w:eastAsia="ja-JP"/>
        </w:rPr>
        <w:t>gNB</w:t>
      </w:r>
      <w:proofErr w:type="spellEnd"/>
      <w:r w:rsidR="00D116E4">
        <w:rPr>
          <w:lang w:eastAsia="ja-JP"/>
        </w:rPr>
        <w:t xml:space="preserve"> over the </w:t>
      </w:r>
      <w:r w:rsidR="00570F5F">
        <w:rPr>
          <w:lang w:eastAsia="ja-JP"/>
        </w:rPr>
        <w:t xml:space="preserve">relaying traffic LCHs on </w:t>
      </w:r>
      <w:proofErr w:type="spellStart"/>
      <w:r w:rsidR="00D116E4">
        <w:rPr>
          <w:lang w:eastAsia="ja-JP"/>
        </w:rPr>
        <w:t>Uu</w:t>
      </w:r>
      <w:proofErr w:type="spellEnd"/>
      <w:r w:rsidR="00D116E4">
        <w:rPr>
          <w:lang w:eastAsia="ja-JP"/>
        </w:rPr>
        <w:t xml:space="preserve"> link.</w:t>
      </w:r>
      <w:r w:rsidR="002414BE">
        <w:rPr>
          <w:lang w:eastAsia="ja-JP"/>
        </w:rPr>
        <w:t xml:space="preserve"> We think the protocol stack defined by SA2 is suitable for L2 control plane traffic relaying and can be adopted by RAN2.</w:t>
      </w:r>
      <w:r w:rsidR="00570F5F">
        <w:rPr>
          <w:lang w:eastAsia="ja-JP"/>
        </w:rPr>
        <w:t xml:space="preserve"> </w:t>
      </w:r>
    </w:p>
    <w:p w14:paraId="132641B9" w14:textId="5F52749A" w:rsidR="00570F5F" w:rsidRPr="00570F5F" w:rsidRDefault="00D116E4" w:rsidP="00570F5F">
      <w:pPr>
        <w:pStyle w:val="Caption"/>
        <w:rPr>
          <w:b/>
          <w:bCs/>
          <w:i w:val="0"/>
          <w:iCs w:val="0"/>
          <w:color w:val="auto"/>
        </w:rPr>
      </w:pPr>
      <w:bookmarkStart w:id="22" w:name="_Ref46319407"/>
      <w:r w:rsidRPr="00C66DD0">
        <w:rPr>
          <w:b/>
          <w:bCs/>
          <w:i w:val="0"/>
          <w:iCs w:val="0"/>
          <w:color w:val="auto"/>
        </w:rPr>
        <w:t xml:space="preserve">Proposal </w:t>
      </w:r>
      <w:r w:rsidRPr="00C66DD0">
        <w:rPr>
          <w:b/>
          <w:bCs/>
          <w:i w:val="0"/>
          <w:iCs w:val="0"/>
          <w:color w:val="auto"/>
        </w:rPr>
        <w:fldChar w:fldCharType="begin"/>
      </w:r>
      <w:r w:rsidRPr="00C66DD0">
        <w:rPr>
          <w:b/>
          <w:bCs/>
          <w:i w:val="0"/>
          <w:iCs w:val="0"/>
          <w:color w:val="auto"/>
        </w:rPr>
        <w:instrText xml:space="preserve"> SEQ Proposal \* ARABIC </w:instrText>
      </w:r>
      <w:r w:rsidRPr="00C66DD0">
        <w:rPr>
          <w:b/>
          <w:bCs/>
          <w:i w:val="0"/>
          <w:iCs w:val="0"/>
          <w:color w:val="auto"/>
        </w:rPr>
        <w:fldChar w:fldCharType="separate"/>
      </w:r>
      <w:r w:rsidR="002B187F">
        <w:rPr>
          <w:b/>
          <w:bCs/>
          <w:i w:val="0"/>
          <w:iCs w:val="0"/>
          <w:noProof/>
          <w:color w:val="auto"/>
        </w:rPr>
        <w:t>8</w:t>
      </w:r>
      <w:r w:rsidRPr="00C66DD0">
        <w:rPr>
          <w:b/>
          <w:bCs/>
          <w:i w:val="0"/>
          <w:iCs w:val="0"/>
          <w:color w:val="auto"/>
        </w:rPr>
        <w:fldChar w:fldCharType="end"/>
      </w:r>
      <w:r w:rsidRPr="00C66DD0">
        <w:rPr>
          <w:b/>
          <w:bCs/>
          <w:i w:val="0"/>
          <w:iCs w:val="0"/>
          <w:color w:val="auto"/>
        </w:rPr>
        <w:t>.</w:t>
      </w:r>
      <w:r>
        <w:rPr>
          <w:b/>
          <w:bCs/>
          <w:i w:val="0"/>
          <w:iCs w:val="0"/>
          <w:color w:val="auto"/>
        </w:rPr>
        <w:t xml:space="preserve"> </w:t>
      </w:r>
      <w:r w:rsidR="00C42512" w:rsidRPr="00C42512">
        <w:rPr>
          <w:b/>
          <w:bCs/>
          <w:i w:val="0"/>
          <w:iCs w:val="0"/>
          <w:color w:val="auto"/>
        </w:rPr>
        <w:t xml:space="preserve">Support the control plane protocol stack </w:t>
      </w:r>
      <w:r w:rsidR="00A7608F" w:rsidRPr="002414BE">
        <w:rPr>
          <w:b/>
          <w:bCs/>
          <w:i w:val="0"/>
          <w:iCs w:val="0"/>
          <w:color w:val="000000" w:themeColor="text1"/>
        </w:rPr>
        <w:t xml:space="preserve">defined by SA2 in Figure </w:t>
      </w:r>
      <w:r w:rsidR="00A7608F" w:rsidRPr="00A7608F">
        <w:rPr>
          <w:b/>
          <w:bCs/>
          <w:i w:val="0"/>
          <w:iCs w:val="0"/>
          <w:color w:val="000000" w:themeColor="text1"/>
        </w:rPr>
        <w:t>A.2.2-1</w:t>
      </w:r>
      <w:r w:rsidR="00A7608F">
        <w:rPr>
          <w:b/>
          <w:bCs/>
          <w:i w:val="0"/>
          <w:iCs w:val="0"/>
          <w:color w:val="000000" w:themeColor="text1"/>
        </w:rPr>
        <w:t xml:space="preserve"> </w:t>
      </w:r>
      <w:r w:rsidR="00A7608F" w:rsidRPr="002414BE">
        <w:rPr>
          <w:b/>
          <w:bCs/>
          <w:i w:val="0"/>
          <w:iCs w:val="0"/>
          <w:color w:val="000000" w:themeColor="text1"/>
        </w:rPr>
        <w:t>of TR 23.752</w:t>
      </w:r>
      <w:r w:rsidR="00A7608F">
        <w:rPr>
          <w:b/>
          <w:bCs/>
          <w:i w:val="0"/>
          <w:iCs w:val="0"/>
          <w:color w:val="000000" w:themeColor="text1"/>
        </w:rPr>
        <w:t xml:space="preserve">[3] </w:t>
      </w:r>
      <w:r w:rsidR="00C42512" w:rsidRPr="00C42512">
        <w:rPr>
          <w:b/>
          <w:bCs/>
          <w:i w:val="0"/>
          <w:iCs w:val="0"/>
          <w:color w:val="auto"/>
        </w:rPr>
        <w:t xml:space="preserve">for </w:t>
      </w:r>
      <w:r w:rsidR="00A7608F">
        <w:rPr>
          <w:b/>
          <w:bCs/>
          <w:i w:val="0"/>
          <w:iCs w:val="0"/>
          <w:color w:val="auto"/>
        </w:rPr>
        <w:t xml:space="preserve">relaying Remote UE control plane traffic via </w:t>
      </w:r>
      <w:r w:rsidR="00C42512" w:rsidRPr="00C42512">
        <w:rPr>
          <w:b/>
          <w:bCs/>
          <w:i w:val="0"/>
          <w:iCs w:val="0"/>
          <w:color w:val="auto"/>
        </w:rPr>
        <w:t xml:space="preserve">L2 </w:t>
      </w:r>
      <w:r w:rsidR="00A7608F">
        <w:rPr>
          <w:b/>
          <w:bCs/>
          <w:i w:val="0"/>
          <w:iCs w:val="0"/>
          <w:color w:val="auto"/>
        </w:rPr>
        <w:t>Relay UE</w:t>
      </w:r>
      <w:r>
        <w:rPr>
          <w:b/>
          <w:bCs/>
          <w:i w:val="0"/>
          <w:iCs w:val="0"/>
          <w:color w:val="auto"/>
        </w:rPr>
        <w:t>.</w:t>
      </w:r>
      <w:bookmarkEnd w:id="22"/>
    </w:p>
    <w:p w14:paraId="1AFB8D72" w14:textId="6D790EB2" w:rsidR="00407E11" w:rsidRPr="007A62D3" w:rsidRDefault="00C42512" w:rsidP="00407E11">
      <w:pPr>
        <w:pStyle w:val="Heading3"/>
        <w:rPr>
          <w:rFonts w:ascii="Arial" w:eastAsia="SimSun" w:hAnsi="Arial" w:cs="Arial"/>
          <w:b/>
          <w:bCs/>
          <w:color w:val="auto"/>
          <w:lang w:eastAsia="ja-JP"/>
        </w:rPr>
      </w:pPr>
      <w:r>
        <w:rPr>
          <w:rFonts w:ascii="Arial" w:eastAsia="SimSun" w:hAnsi="Arial" w:cs="Arial"/>
          <w:b/>
          <w:bCs/>
          <w:color w:val="auto"/>
          <w:lang w:eastAsia="ja-JP"/>
        </w:rPr>
        <w:t>L2 relays - u</w:t>
      </w:r>
      <w:r w:rsidR="00407E11">
        <w:rPr>
          <w:rFonts w:ascii="Arial" w:eastAsia="SimSun" w:hAnsi="Arial" w:cs="Arial"/>
          <w:b/>
          <w:bCs/>
          <w:color w:val="auto"/>
          <w:lang w:eastAsia="ja-JP"/>
        </w:rPr>
        <w:t xml:space="preserve">ser plane protocol stack </w:t>
      </w:r>
    </w:p>
    <w:p w14:paraId="6F4D9476" w14:textId="607545DB" w:rsidR="00570F5F" w:rsidRDefault="00570F5F" w:rsidP="00570F5F">
      <w:pPr>
        <w:rPr>
          <w:lang w:eastAsia="ja-JP"/>
        </w:rPr>
      </w:pPr>
      <w:r>
        <w:rPr>
          <w:lang w:eastAsia="ja-JP"/>
        </w:rPr>
        <w:t>The user plane protocol stack to support the relaying of Remote UE user plane traffic via the layer 2 UE-to-network relay UE</w:t>
      </w:r>
      <w:r w:rsidR="00C42512">
        <w:rPr>
          <w:lang w:eastAsia="ja-JP"/>
        </w:rPr>
        <w:t xml:space="preserve"> (shown in </w:t>
      </w:r>
      <w:r w:rsidR="00C42512" w:rsidRPr="00C42512">
        <w:rPr>
          <w:lang w:eastAsia="ja-JP"/>
        </w:rPr>
        <w:fldChar w:fldCharType="begin"/>
      </w:r>
      <w:r w:rsidR="00C42512" w:rsidRPr="00C42512">
        <w:rPr>
          <w:lang w:eastAsia="ja-JP"/>
        </w:rPr>
        <w:instrText xml:space="preserve"> REF _Ref46318071 \h  \* MERGEFORMAT </w:instrText>
      </w:r>
      <w:r w:rsidR="00C42512" w:rsidRPr="00C42512">
        <w:rPr>
          <w:lang w:eastAsia="ja-JP"/>
        </w:rPr>
      </w:r>
      <w:r w:rsidR="00C42512" w:rsidRPr="00C42512">
        <w:rPr>
          <w:lang w:eastAsia="ja-JP"/>
        </w:rPr>
        <w:fldChar w:fldCharType="separate"/>
      </w:r>
      <w:r w:rsidR="00C42512" w:rsidRPr="00C42512">
        <w:t xml:space="preserve">Figure </w:t>
      </w:r>
      <w:r w:rsidR="00C42512" w:rsidRPr="00C42512">
        <w:rPr>
          <w:noProof/>
        </w:rPr>
        <w:t>6</w:t>
      </w:r>
      <w:r w:rsidR="00C42512" w:rsidRPr="00C42512">
        <w:rPr>
          <w:lang w:eastAsia="ja-JP"/>
        </w:rPr>
        <w:fldChar w:fldCharType="end"/>
      </w:r>
      <w:r w:rsidR="00C42512">
        <w:rPr>
          <w:lang w:eastAsia="ja-JP"/>
        </w:rPr>
        <w:t>)</w:t>
      </w:r>
      <w:r>
        <w:rPr>
          <w:lang w:eastAsia="ja-JP"/>
        </w:rPr>
        <w:t xml:space="preserve"> is </w:t>
      </w:r>
      <w:r w:rsidR="00C42512">
        <w:rPr>
          <w:lang w:eastAsia="ja-JP"/>
        </w:rPr>
        <w:t>defined by SA2</w:t>
      </w:r>
      <w:r w:rsidR="00C42512">
        <w:t xml:space="preserve"> in Annex A of TR 23.752</w:t>
      </w:r>
      <w:r w:rsidR="00A7608F">
        <w:t>[3]</w:t>
      </w:r>
      <w:r w:rsidR="00C42512">
        <w:t>, for RAN confirmation</w:t>
      </w:r>
      <w:r w:rsidR="00C42512">
        <w:rPr>
          <w:lang w:eastAsia="ja-JP"/>
        </w:rPr>
        <w:t xml:space="preserve">. </w:t>
      </w:r>
    </w:p>
    <w:bookmarkStart w:id="23" w:name="_MON_1651506903"/>
    <w:bookmarkEnd w:id="23"/>
    <w:p w14:paraId="0E45636A" w14:textId="131AF103" w:rsidR="00570F5F" w:rsidRDefault="00C42512" w:rsidP="00F713AB">
      <w:pPr>
        <w:jc w:val="center"/>
        <w:rPr>
          <w:lang w:eastAsia="ja-JP"/>
        </w:rPr>
      </w:pPr>
      <w:r>
        <w:object w:dxaOrig="6846" w:dyaOrig="3102" w14:anchorId="2935E18F">
          <v:shape id="_x0000_i1030" type="#_x0000_t75" style="width:342.8pt;height:155.8pt" o:ole="">
            <v:imagedata r:id="rId18" o:title=""/>
          </v:shape>
          <o:OLEObject Type="Embed" ProgID="Word.Document.12" ShapeID="_x0000_i1030" DrawAspect="Content" ObjectID="_1658310809" r:id="rId19">
            <o:FieldCodes>\s</o:FieldCodes>
          </o:OLEObject>
        </w:object>
      </w:r>
    </w:p>
    <w:p w14:paraId="17038665" w14:textId="2FA84192" w:rsidR="00570F5F" w:rsidRPr="00E460A8" w:rsidRDefault="00570F5F" w:rsidP="00F713AB">
      <w:pPr>
        <w:pStyle w:val="Caption"/>
        <w:jc w:val="center"/>
        <w:rPr>
          <w:b/>
          <w:bCs/>
          <w:i w:val="0"/>
          <w:color w:val="auto"/>
        </w:rPr>
      </w:pPr>
      <w:bookmarkStart w:id="24" w:name="_Ref46318071"/>
      <w:r w:rsidRPr="008F690C">
        <w:rPr>
          <w:b/>
          <w:bCs/>
          <w:i w:val="0"/>
          <w:color w:val="auto"/>
        </w:rPr>
        <w:t xml:space="preserve">Figure </w:t>
      </w:r>
      <w:r w:rsidRPr="008F690C">
        <w:rPr>
          <w:b/>
          <w:bCs/>
          <w:i w:val="0"/>
          <w:color w:val="auto"/>
        </w:rPr>
        <w:fldChar w:fldCharType="begin"/>
      </w:r>
      <w:r w:rsidRPr="008F690C">
        <w:rPr>
          <w:b/>
          <w:bCs/>
          <w:i w:val="0"/>
          <w:color w:val="auto"/>
        </w:rPr>
        <w:instrText xml:space="preserve"> SEQ Figure \* ARABIC </w:instrText>
      </w:r>
      <w:r w:rsidRPr="008F690C">
        <w:rPr>
          <w:b/>
          <w:bCs/>
          <w:i w:val="0"/>
          <w:color w:val="auto"/>
        </w:rPr>
        <w:fldChar w:fldCharType="separate"/>
      </w:r>
      <w:r w:rsidR="00C42512">
        <w:rPr>
          <w:b/>
          <w:bCs/>
          <w:i w:val="0"/>
          <w:noProof/>
          <w:color w:val="auto"/>
        </w:rPr>
        <w:t>6</w:t>
      </w:r>
      <w:r w:rsidRPr="008F690C">
        <w:rPr>
          <w:b/>
          <w:bCs/>
          <w:i w:val="0"/>
          <w:color w:val="auto"/>
        </w:rPr>
        <w:fldChar w:fldCharType="end"/>
      </w:r>
      <w:bookmarkEnd w:id="24"/>
      <w:r>
        <w:rPr>
          <w:b/>
          <w:bCs/>
          <w:i w:val="0"/>
          <w:color w:val="auto"/>
        </w:rPr>
        <w:t>. User plane protocol stack for layer 2 UE-to-network relay</w:t>
      </w:r>
    </w:p>
    <w:p w14:paraId="57190D50" w14:textId="77777777" w:rsidR="00C42512" w:rsidRDefault="00C42512" w:rsidP="00C42512">
      <w:pPr>
        <w:spacing w:after="120"/>
        <w:rPr>
          <w:lang w:eastAsia="ja-JP"/>
        </w:rPr>
      </w:pPr>
      <w:bookmarkStart w:id="25" w:name="_Ref46319411"/>
      <w:r>
        <w:rPr>
          <w:lang w:eastAsia="ja-JP"/>
        </w:rPr>
        <w:t xml:space="preserve">Remote UE connected to 5GC via layer 2 UE-to-network relay, establishes its own PDU sessions/DRBs to support the user plane data transmission. We think the protocol stack defined by SA2 is suitable for L2 control plane traffic relaying and can be adopted by RAN2. </w:t>
      </w:r>
    </w:p>
    <w:p w14:paraId="3A83E45B" w14:textId="4A52F3E1" w:rsidR="00570F5F" w:rsidRDefault="00570F5F" w:rsidP="00570F5F">
      <w:pPr>
        <w:pStyle w:val="Caption"/>
        <w:rPr>
          <w:b/>
          <w:bCs/>
          <w:i w:val="0"/>
          <w:iCs w:val="0"/>
          <w:color w:val="auto"/>
        </w:rPr>
      </w:pPr>
      <w:bookmarkStart w:id="26" w:name="_Ref46855707"/>
      <w:r w:rsidRPr="00C66DD0">
        <w:rPr>
          <w:b/>
          <w:bCs/>
          <w:i w:val="0"/>
          <w:iCs w:val="0"/>
          <w:color w:val="auto"/>
        </w:rPr>
        <w:t xml:space="preserve">Proposal </w:t>
      </w:r>
      <w:r w:rsidRPr="00C66DD0">
        <w:rPr>
          <w:b/>
          <w:bCs/>
          <w:i w:val="0"/>
          <w:iCs w:val="0"/>
          <w:color w:val="auto"/>
        </w:rPr>
        <w:fldChar w:fldCharType="begin"/>
      </w:r>
      <w:r w:rsidRPr="00C66DD0">
        <w:rPr>
          <w:b/>
          <w:bCs/>
          <w:i w:val="0"/>
          <w:iCs w:val="0"/>
          <w:color w:val="auto"/>
        </w:rPr>
        <w:instrText xml:space="preserve"> SEQ Proposal \* ARABIC </w:instrText>
      </w:r>
      <w:r w:rsidRPr="00C66DD0">
        <w:rPr>
          <w:b/>
          <w:bCs/>
          <w:i w:val="0"/>
          <w:iCs w:val="0"/>
          <w:color w:val="auto"/>
        </w:rPr>
        <w:fldChar w:fldCharType="separate"/>
      </w:r>
      <w:r w:rsidR="002B187F">
        <w:rPr>
          <w:b/>
          <w:bCs/>
          <w:i w:val="0"/>
          <w:iCs w:val="0"/>
          <w:noProof/>
          <w:color w:val="auto"/>
        </w:rPr>
        <w:t>9</w:t>
      </w:r>
      <w:r w:rsidRPr="00C66DD0">
        <w:rPr>
          <w:b/>
          <w:bCs/>
          <w:i w:val="0"/>
          <w:iCs w:val="0"/>
          <w:color w:val="auto"/>
        </w:rPr>
        <w:fldChar w:fldCharType="end"/>
      </w:r>
      <w:r w:rsidRPr="00C66DD0">
        <w:rPr>
          <w:b/>
          <w:bCs/>
          <w:i w:val="0"/>
          <w:iCs w:val="0"/>
          <w:color w:val="auto"/>
        </w:rPr>
        <w:t>.</w:t>
      </w:r>
      <w:r>
        <w:rPr>
          <w:b/>
          <w:bCs/>
          <w:i w:val="0"/>
          <w:iCs w:val="0"/>
          <w:color w:val="auto"/>
        </w:rPr>
        <w:t xml:space="preserve"> </w:t>
      </w:r>
      <w:r w:rsidR="00C42512">
        <w:rPr>
          <w:b/>
          <w:bCs/>
          <w:i w:val="0"/>
          <w:iCs w:val="0"/>
          <w:color w:val="auto"/>
        </w:rPr>
        <w:t>support</w:t>
      </w:r>
      <w:r>
        <w:rPr>
          <w:b/>
          <w:bCs/>
          <w:i w:val="0"/>
          <w:iCs w:val="0"/>
          <w:color w:val="auto"/>
        </w:rPr>
        <w:t xml:space="preserve"> the </w:t>
      </w:r>
      <w:r w:rsidR="00E76639">
        <w:rPr>
          <w:b/>
          <w:bCs/>
          <w:i w:val="0"/>
          <w:iCs w:val="0"/>
          <w:color w:val="auto"/>
        </w:rPr>
        <w:t>user</w:t>
      </w:r>
      <w:r>
        <w:rPr>
          <w:b/>
          <w:bCs/>
          <w:i w:val="0"/>
          <w:iCs w:val="0"/>
          <w:color w:val="auto"/>
        </w:rPr>
        <w:t xml:space="preserve"> plane protocol stack</w:t>
      </w:r>
      <w:r w:rsidR="00E76639">
        <w:rPr>
          <w:b/>
          <w:bCs/>
          <w:i w:val="0"/>
          <w:iCs w:val="0"/>
          <w:color w:val="auto"/>
        </w:rPr>
        <w:t xml:space="preserve"> </w:t>
      </w:r>
      <w:r w:rsidR="00A7608F" w:rsidRPr="002414BE">
        <w:rPr>
          <w:b/>
          <w:bCs/>
          <w:i w:val="0"/>
          <w:iCs w:val="0"/>
          <w:color w:val="000000" w:themeColor="text1"/>
        </w:rPr>
        <w:t xml:space="preserve">defined by SA2 in Figure </w:t>
      </w:r>
      <w:r w:rsidR="00A7608F" w:rsidRPr="00A7608F">
        <w:rPr>
          <w:b/>
          <w:bCs/>
          <w:i w:val="0"/>
          <w:iCs w:val="0"/>
          <w:color w:val="000000" w:themeColor="text1"/>
        </w:rPr>
        <w:t>A.2.</w:t>
      </w:r>
      <w:r w:rsidR="00A7608F">
        <w:rPr>
          <w:b/>
          <w:bCs/>
          <w:i w:val="0"/>
          <w:iCs w:val="0"/>
          <w:color w:val="000000" w:themeColor="text1"/>
        </w:rPr>
        <w:t>1</w:t>
      </w:r>
      <w:r w:rsidR="00A7608F" w:rsidRPr="00A7608F">
        <w:rPr>
          <w:b/>
          <w:bCs/>
          <w:i w:val="0"/>
          <w:iCs w:val="0"/>
          <w:color w:val="000000" w:themeColor="text1"/>
        </w:rPr>
        <w:t>-1</w:t>
      </w:r>
      <w:r w:rsidR="00A7608F">
        <w:rPr>
          <w:b/>
          <w:bCs/>
          <w:i w:val="0"/>
          <w:iCs w:val="0"/>
          <w:color w:val="000000" w:themeColor="text1"/>
        </w:rPr>
        <w:t xml:space="preserve"> </w:t>
      </w:r>
      <w:r w:rsidR="00A7608F" w:rsidRPr="002414BE">
        <w:rPr>
          <w:b/>
          <w:bCs/>
          <w:i w:val="0"/>
          <w:iCs w:val="0"/>
          <w:color w:val="000000" w:themeColor="text1"/>
        </w:rPr>
        <w:t>of TR 23.752</w:t>
      </w:r>
      <w:r w:rsidR="00A7608F">
        <w:rPr>
          <w:b/>
          <w:bCs/>
          <w:i w:val="0"/>
          <w:iCs w:val="0"/>
          <w:color w:val="000000" w:themeColor="text1"/>
        </w:rPr>
        <w:t>[3]</w:t>
      </w:r>
      <w:r w:rsidR="00E76639">
        <w:rPr>
          <w:b/>
          <w:bCs/>
          <w:i w:val="0"/>
          <w:iCs w:val="0"/>
          <w:color w:val="auto"/>
        </w:rPr>
        <w:t xml:space="preserve"> for relaying Remote UE user plane traffic via</w:t>
      </w:r>
      <w:r>
        <w:rPr>
          <w:b/>
          <w:bCs/>
          <w:i w:val="0"/>
          <w:iCs w:val="0"/>
          <w:color w:val="auto"/>
        </w:rPr>
        <w:t xml:space="preserve"> L2 Relay UE.</w:t>
      </w:r>
      <w:bookmarkEnd w:id="25"/>
      <w:bookmarkEnd w:id="26"/>
    </w:p>
    <w:p w14:paraId="6B62D833" w14:textId="77777777" w:rsidR="00222C65" w:rsidRPr="00222C65" w:rsidRDefault="00222C65" w:rsidP="00222C65"/>
    <w:p w14:paraId="3A34FFB4" w14:textId="2B1DA75F" w:rsidR="00AE6AFE" w:rsidRDefault="00AE6AFE" w:rsidP="004C02F1">
      <w:pPr>
        <w:pStyle w:val="Heading1"/>
        <w:numPr>
          <w:ilvl w:val="0"/>
          <w:numId w:val="0"/>
        </w:numPr>
        <w:ind w:left="432" w:hanging="432"/>
      </w:pPr>
      <w:r>
        <w:t>3. Conclusion</w:t>
      </w:r>
    </w:p>
    <w:p w14:paraId="1E42635A" w14:textId="0EB5905C" w:rsidR="00AE6AFE" w:rsidRDefault="00AE6AFE" w:rsidP="00AE6AFE">
      <w:pPr>
        <w:spacing w:before="120" w:after="0"/>
      </w:pPr>
      <w:bookmarkStart w:id="27" w:name="_Hlk512894710"/>
      <w:r>
        <w:t>Based on the above discussions, we recommend RAN2 discusses the following observations and proposals:</w:t>
      </w:r>
      <w:bookmarkEnd w:id="27"/>
    </w:p>
    <w:p w14:paraId="666FD9A2" w14:textId="66BE3D11" w:rsidR="00447F5A" w:rsidRP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_Ref46855630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Pr="00C66DD0">
        <w:rPr>
          <w:b/>
          <w:bCs/>
          <w:i w:val="0"/>
          <w:iCs w:val="0"/>
          <w:color w:val="auto"/>
        </w:rPr>
        <w:t xml:space="preserve">Observation </w:t>
      </w:r>
      <w:r>
        <w:rPr>
          <w:b/>
          <w:bCs/>
          <w:i w:val="0"/>
          <w:iCs w:val="0"/>
          <w:color w:val="auto"/>
        </w:rPr>
        <w:t>1</w:t>
      </w:r>
      <w:r w:rsidRPr="00C66DD0">
        <w:rPr>
          <w:b/>
          <w:bCs/>
          <w:i w:val="0"/>
          <w:iCs w:val="0"/>
          <w:color w:val="auto"/>
        </w:rPr>
        <w:t xml:space="preserve">. </w:t>
      </w:r>
      <w:r w:rsidRPr="00993C56">
        <w:rPr>
          <w:b/>
          <w:bCs/>
          <w:i w:val="0"/>
          <w:iCs w:val="0"/>
          <w:color w:val="auto"/>
        </w:rPr>
        <w:t>The architecture assumptions in the SA2 TR23.752</w:t>
      </w:r>
      <w:r w:rsidR="00056450">
        <w:rPr>
          <w:b/>
          <w:bCs/>
          <w:i w:val="0"/>
          <w:iCs w:val="0"/>
          <w:color w:val="auto"/>
        </w:rPr>
        <w:t>[3]</w:t>
      </w:r>
      <w:r w:rsidRPr="00993C56">
        <w:rPr>
          <w:b/>
          <w:bCs/>
          <w:i w:val="0"/>
          <w:iCs w:val="0"/>
          <w:color w:val="auto"/>
        </w:rPr>
        <w:t>, for FS_5G_ProSe SID, require the solutions to use NR PC5 based eV2X architecture defined in TS 23.287 [</w:t>
      </w:r>
      <w:r w:rsidR="00056450">
        <w:rPr>
          <w:b/>
          <w:bCs/>
          <w:i w:val="0"/>
          <w:iCs w:val="0"/>
          <w:color w:val="auto"/>
        </w:rPr>
        <w:t>4</w:t>
      </w:r>
      <w:r w:rsidRPr="00993C56">
        <w:rPr>
          <w:b/>
          <w:bCs/>
          <w:i w:val="0"/>
          <w:iCs w:val="0"/>
          <w:color w:val="auto"/>
        </w:rPr>
        <w:t>] as baseline.</w:t>
      </w:r>
      <w:r w:rsidRPr="00447F5A">
        <w:rPr>
          <w:b/>
          <w:bCs/>
          <w:i w:val="0"/>
          <w:iCs w:val="0"/>
          <w:color w:val="auto"/>
        </w:rPr>
        <w:fldChar w:fldCharType="end"/>
      </w:r>
    </w:p>
    <w:p w14:paraId="3C193343" w14:textId="343496F8" w:rsidR="00447F5A" w:rsidRP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_Ref46855634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Pr="00447F5A">
        <w:rPr>
          <w:b/>
          <w:bCs/>
          <w:i w:val="0"/>
          <w:iCs w:val="0"/>
          <w:color w:val="auto"/>
        </w:rPr>
        <w:t>Observation 2. Rel-16 NR V2X defined PC5 unicast link establishment using PC5-S/PC5-RRC to support unicast communication between SL UEs.</w:t>
      </w:r>
      <w:r w:rsidRPr="00447F5A">
        <w:rPr>
          <w:b/>
          <w:bCs/>
          <w:i w:val="0"/>
          <w:iCs w:val="0"/>
          <w:color w:val="auto"/>
        </w:rPr>
        <w:fldChar w:fldCharType="end"/>
      </w:r>
    </w:p>
    <w:p w14:paraId="36549E44" w14:textId="582C085C" w:rsidR="00447F5A" w:rsidRDefault="00447F5A" w:rsidP="00447F5A">
      <w:pPr>
        <w:pStyle w:val="Caption"/>
        <w:spacing w:after="0"/>
        <w:rPr>
          <w:b/>
          <w:bCs/>
          <w:i w:val="0"/>
          <w:iCs w:val="0"/>
          <w:color w:val="auto"/>
        </w:rPr>
      </w:pPr>
      <w:r w:rsidRPr="00447F5A">
        <w:rPr>
          <w:b/>
          <w:bCs/>
          <w:i w:val="0"/>
          <w:iCs w:val="0"/>
          <w:color w:val="auto"/>
        </w:rPr>
        <w:lastRenderedPageBreak/>
        <w:fldChar w:fldCharType="begin"/>
      </w:r>
      <w:r w:rsidRPr="00447F5A">
        <w:rPr>
          <w:b/>
          <w:bCs/>
          <w:i w:val="0"/>
          <w:iCs w:val="0"/>
          <w:color w:val="auto"/>
        </w:rPr>
        <w:instrText xml:space="preserve"> REF _Ref46855640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Pr="00447F5A">
        <w:rPr>
          <w:b/>
          <w:bCs/>
          <w:i w:val="0"/>
          <w:iCs w:val="0"/>
          <w:color w:val="auto"/>
        </w:rPr>
        <w:t>Proposal 1. L3 and L2 UE-to-network relay options use a common solution for the following procedures</w:t>
      </w:r>
      <w:r w:rsidRPr="00447F5A">
        <w:rPr>
          <w:b/>
          <w:bCs/>
          <w:i w:val="0"/>
          <w:iCs w:val="0"/>
          <w:color w:val="auto"/>
        </w:rPr>
        <w:fldChar w:fldCharType="end"/>
      </w:r>
    </w:p>
    <w:p w14:paraId="07E60A59" w14:textId="0ED6A802" w:rsidR="00447F5A" w:rsidRPr="006413EA" w:rsidRDefault="00447F5A" w:rsidP="00447F5A">
      <w:pPr>
        <w:pStyle w:val="ListParagraph"/>
        <w:numPr>
          <w:ilvl w:val="1"/>
          <w:numId w:val="22"/>
        </w:numPr>
        <w:spacing w:after="0"/>
        <w:rPr>
          <w:b/>
          <w:bCs/>
          <w:color w:val="000000" w:themeColor="text1"/>
          <w:sz w:val="18"/>
          <w:szCs w:val="18"/>
          <w:lang w:val="en-US"/>
        </w:rPr>
      </w:pPr>
      <w:r w:rsidRPr="006413EA">
        <w:rPr>
          <w:b/>
          <w:bCs/>
          <w:color w:val="000000" w:themeColor="text1"/>
          <w:sz w:val="18"/>
          <w:szCs w:val="18"/>
          <w:lang w:val="en-US"/>
        </w:rPr>
        <w:t>Remote UE and Relay UE Authorization (solutions in SA2 TR23.752</w:t>
      </w:r>
      <w:r>
        <w:rPr>
          <w:b/>
          <w:bCs/>
          <w:color w:val="000000" w:themeColor="text1"/>
          <w:sz w:val="18"/>
          <w:szCs w:val="18"/>
          <w:lang w:val="en-US"/>
        </w:rPr>
        <w:t>[</w:t>
      </w:r>
      <w:r w:rsidR="00056450">
        <w:rPr>
          <w:b/>
          <w:bCs/>
          <w:color w:val="000000" w:themeColor="text1"/>
          <w:sz w:val="18"/>
          <w:szCs w:val="18"/>
          <w:lang w:val="en-US"/>
        </w:rPr>
        <w:t>3</w:t>
      </w:r>
      <w:r>
        <w:rPr>
          <w:b/>
          <w:bCs/>
          <w:color w:val="000000" w:themeColor="text1"/>
          <w:sz w:val="18"/>
          <w:szCs w:val="18"/>
          <w:lang w:val="en-US"/>
        </w:rPr>
        <w:t>]</w:t>
      </w:r>
      <w:r w:rsidRPr="006413EA">
        <w:rPr>
          <w:b/>
          <w:bCs/>
          <w:color w:val="000000" w:themeColor="text1"/>
          <w:sz w:val="18"/>
          <w:szCs w:val="18"/>
          <w:lang w:val="en-US"/>
        </w:rPr>
        <w:t>)</w:t>
      </w:r>
    </w:p>
    <w:p w14:paraId="1F279CE6" w14:textId="77777777" w:rsidR="00447F5A" w:rsidRPr="006413EA" w:rsidRDefault="00447F5A" w:rsidP="00447F5A">
      <w:pPr>
        <w:pStyle w:val="ListParagraph"/>
        <w:numPr>
          <w:ilvl w:val="1"/>
          <w:numId w:val="22"/>
        </w:numPr>
        <w:spacing w:after="0"/>
        <w:rPr>
          <w:b/>
          <w:bCs/>
          <w:color w:val="000000" w:themeColor="text1"/>
          <w:sz w:val="18"/>
          <w:szCs w:val="18"/>
          <w:lang w:val="en-US"/>
        </w:rPr>
      </w:pPr>
      <w:r w:rsidRPr="006413EA">
        <w:rPr>
          <w:b/>
          <w:bCs/>
          <w:color w:val="000000" w:themeColor="text1"/>
          <w:sz w:val="18"/>
          <w:szCs w:val="18"/>
          <w:lang w:val="en-US"/>
        </w:rPr>
        <w:t xml:space="preserve">Relay UE Discovery </w:t>
      </w:r>
    </w:p>
    <w:p w14:paraId="2C499C6C" w14:textId="755B1713" w:rsidR="00447F5A" w:rsidRDefault="00447F5A" w:rsidP="00447F5A">
      <w:pPr>
        <w:pStyle w:val="ListParagraph"/>
        <w:numPr>
          <w:ilvl w:val="1"/>
          <w:numId w:val="22"/>
        </w:numPr>
        <w:spacing w:after="0"/>
        <w:rPr>
          <w:b/>
          <w:bCs/>
          <w:color w:val="000000" w:themeColor="text1"/>
          <w:sz w:val="18"/>
          <w:szCs w:val="18"/>
          <w:lang w:val="en-US"/>
        </w:rPr>
      </w:pPr>
      <w:r w:rsidRPr="006413EA">
        <w:rPr>
          <w:b/>
          <w:bCs/>
          <w:color w:val="000000" w:themeColor="text1"/>
          <w:sz w:val="18"/>
          <w:szCs w:val="18"/>
          <w:lang w:val="en-US"/>
        </w:rPr>
        <w:t>Relay (Re)selection</w:t>
      </w:r>
    </w:p>
    <w:p w14:paraId="429137B4" w14:textId="77777777" w:rsidR="00447F5A" w:rsidRPr="00447F5A" w:rsidRDefault="00447F5A" w:rsidP="00447F5A">
      <w:pPr>
        <w:pStyle w:val="ListParagraph"/>
        <w:spacing w:after="0"/>
        <w:ind w:left="1080"/>
        <w:rPr>
          <w:b/>
          <w:bCs/>
          <w:color w:val="000000" w:themeColor="text1"/>
          <w:sz w:val="18"/>
          <w:szCs w:val="18"/>
          <w:lang w:val="en-US"/>
        </w:rPr>
      </w:pPr>
    </w:p>
    <w:p w14:paraId="47842FF1" w14:textId="5812BB59" w:rsidR="00447F5A" w:rsidRP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_Ref46855646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Pr="00447F5A">
        <w:rPr>
          <w:b/>
          <w:bCs/>
          <w:i w:val="0"/>
          <w:iCs w:val="0"/>
          <w:color w:val="auto"/>
        </w:rPr>
        <w:t>Proposal 2. L3 and L2 Remote UE and Relay UE use PC5 unicast communication for the Remote UE traffic relaying</w:t>
      </w:r>
      <w:r w:rsidRPr="00447F5A">
        <w:rPr>
          <w:b/>
          <w:bCs/>
          <w:i w:val="0"/>
          <w:iCs w:val="0"/>
          <w:color w:val="auto"/>
        </w:rPr>
        <w:fldChar w:fldCharType="end"/>
      </w:r>
      <w:r>
        <w:rPr>
          <w:b/>
          <w:bCs/>
          <w:i w:val="0"/>
          <w:iCs w:val="0"/>
          <w:color w:val="auto"/>
        </w:rPr>
        <w:t>.</w:t>
      </w:r>
    </w:p>
    <w:p w14:paraId="6928987A" w14:textId="5A721860" w:rsidR="00447F5A" w:rsidRP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_Ref46855652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Pr="00447F5A">
        <w:rPr>
          <w:b/>
          <w:bCs/>
          <w:i w:val="0"/>
          <w:iCs w:val="0"/>
          <w:color w:val="auto"/>
        </w:rPr>
        <w:t>Proposal 3. Reuse Rel-16 NR V2X PC5 unicast link establishment procedures to setup a secure unicast link between Remote UE and Relay UE for both L3 and L2 UE-to-network relay options.</w:t>
      </w:r>
      <w:r w:rsidRPr="00447F5A">
        <w:rPr>
          <w:b/>
          <w:bCs/>
          <w:i w:val="0"/>
          <w:iCs w:val="0"/>
          <w:color w:val="auto"/>
        </w:rPr>
        <w:fldChar w:fldCharType="end"/>
      </w:r>
    </w:p>
    <w:p w14:paraId="62695810" w14:textId="661DF5E9" w:rsidR="00447F5A" w:rsidRP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_Ref46855659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Pr="00447F5A">
        <w:rPr>
          <w:b/>
          <w:bCs/>
          <w:i w:val="0"/>
          <w:iCs w:val="0"/>
          <w:color w:val="auto"/>
        </w:rPr>
        <w:t>Proposal 4. L3 and L2 Remote UE and Relay UE support PC5 control plane protocol stack as shown in Figure 2, including PC5-S and PC5-RRC, for PC5 unicast link setup.</w:t>
      </w:r>
      <w:r w:rsidRPr="00447F5A">
        <w:rPr>
          <w:b/>
          <w:bCs/>
          <w:i w:val="0"/>
          <w:iCs w:val="0"/>
          <w:color w:val="auto"/>
        </w:rPr>
        <w:fldChar w:fldCharType="end"/>
      </w:r>
    </w:p>
    <w:p w14:paraId="6F81D0BB" w14:textId="266FE016" w:rsidR="00447F5A" w:rsidRP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_Ref46855662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Pr="00447F5A">
        <w:rPr>
          <w:b/>
          <w:bCs/>
          <w:i w:val="0"/>
          <w:iCs w:val="0"/>
          <w:color w:val="auto"/>
        </w:rPr>
        <w:t>Proposal 5. L3 and L2 Remote UE is pre-configured with the SLRB configuration for PC5 unicast communication with the Relay UE for different relay services.</w:t>
      </w:r>
      <w:r w:rsidRPr="00447F5A">
        <w:rPr>
          <w:b/>
          <w:bCs/>
          <w:i w:val="0"/>
          <w:iCs w:val="0"/>
          <w:color w:val="auto"/>
        </w:rPr>
        <w:fldChar w:fldCharType="end"/>
      </w:r>
    </w:p>
    <w:p w14:paraId="7E7A4618" w14:textId="2CF469CF" w:rsidR="00447F5A" w:rsidRP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_Ref46855664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Pr="00447F5A">
        <w:rPr>
          <w:b/>
          <w:bCs/>
          <w:i w:val="0"/>
          <w:iCs w:val="0"/>
          <w:color w:val="auto"/>
        </w:rPr>
        <w:t>Proposal 6. Support the relay connection setup procedures in Figure 3 for L2 UE-to-network relay operation.</w:t>
      </w:r>
      <w:r w:rsidRPr="00447F5A">
        <w:rPr>
          <w:b/>
          <w:bCs/>
          <w:i w:val="0"/>
          <w:iCs w:val="0"/>
          <w:color w:val="auto"/>
        </w:rPr>
        <w:fldChar w:fldCharType="end"/>
      </w:r>
    </w:p>
    <w:p w14:paraId="708F8E6C" w14:textId="378BFE6B" w:rsidR="00447F5A" w:rsidRP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_Ref46855700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Pr="00447F5A">
        <w:rPr>
          <w:b/>
          <w:bCs/>
          <w:i w:val="0"/>
          <w:iCs w:val="0"/>
          <w:color w:val="auto"/>
        </w:rPr>
        <w:t>Proposal 7. Support the user plane stack defined by SA2 in Figure 6.6.1-2 of TR 23.752 for layer 3 UE-to-network relay operation.</w:t>
      </w:r>
      <w:r w:rsidRPr="00447F5A">
        <w:rPr>
          <w:b/>
          <w:bCs/>
          <w:i w:val="0"/>
          <w:iCs w:val="0"/>
          <w:color w:val="auto"/>
        </w:rPr>
        <w:fldChar w:fldCharType="end"/>
      </w:r>
    </w:p>
    <w:p w14:paraId="0ABDDE5D" w14:textId="54EB4870" w:rsidR="00447F5A" w:rsidRP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_Ref46319407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00056450" w:rsidRPr="00C66DD0">
        <w:rPr>
          <w:b/>
          <w:bCs/>
          <w:i w:val="0"/>
          <w:iCs w:val="0"/>
          <w:color w:val="auto"/>
        </w:rPr>
        <w:t xml:space="preserve">Proposal </w:t>
      </w:r>
      <w:r w:rsidR="00056450">
        <w:rPr>
          <w:b/>
          <w:bCs/>
          <w:i w:val="0"/>
          <w:iCs w:val="0"/>
          <w:color w:val="auto"/>
        </w:rPr>
        <w:t>8</w:t>
      </w:r>
      <w:r w:rsidR="00056450" w:rsidRPr="00C66DD0">
        <w:rPr>
          <w:b/>
          <w:bCs/>
          <w:i w:val="0"/>
          <w:iCs w:val="0"/>
          <w:color w:val="auto"/>
        </w:rPr>
        <w:t>.</w:t>
      </w:r>
      <w:r w:rsidR="00056450">
        <w:rPr>
          <w:b/>
          <w:bCs/>
          <w:i w:val="0"/>
          <w:iCs w:val="0"/>
          <w:color w:val="auto"/>
        </w:rPr>
        <w:t xml:space="preserve"> </w:t>
      </w:r>
      <w:r w:rsidR="00056450" w:rsidRPr="00C42512">
        <w:rPr>
          <w:b/>
          <w:bCs/>
          <w:i w:val="0"/>
          <w:iCs w:val="0"/>
          <w:color w:val="auto"/>
        </w:rPr>
        <w:t xml:space="preserve">Support the control plane protocol stack </w:t>
      </w:r>
      <w:r w:rsidR="00056450" w:rsidRPr="00056450">
        <w:rPr>
          <w:b/>
          <w:bCs/>
          <w:i w:val="0"/>
          <w:iCs w:val="0"/>
          <w:color w:val="auto"/>
        </w:rPr>
        <w:t xml:space="preserve">defined by SA2 in Figure A.2.2-1 of </w:t>
      </w:r>
      <w:r w:rsidR="00056450" w:rsidRPr="002414BE">
        <w:rPr>
          <w:b/>
          <w:bCs/>
          <w:i w:val="0"/>
          <w:iCs w:val="0"/>
          <w:color w:val="000000" w:themeColor="text1"/>
        </w:rPr>
        <w:t>TR 23.752</w:t>
      </w:r>
      <w:r w:rsidR="00056450">
        <w:rPr>
          <w:b/>
          <w:bCs/>
          <w:i w:val="0"/>
          <w:iCs w:val="0"/>
          <w:color w:val="000000" w:themeColor="text1"/>
        </w:rPr>
        <w:t xml:space="preserve">[3] </w:t>
      </w:r>
      <w:r w:rsidR="00056450" w:rsidRPr="00C42512">
        <w:rPr>
          <w:b/>
          <w:bCs/>
          <w:i w:val="0"/>
          <w:iCs w:val="0"/>
          <w:color w:val="auto"/>
        </w:rPr>
        <w:t xml:space="preserve">for </w:t>
      </w:r>
      <w:r w:rsidR="00056450">
        <w:rPr>
          <w:b/>
          <w:bCs/>
          <w:i w:val="0"/>
          <w:iCs w:val="0"/>
          <w:color w:val="auto"/>
        </w:rPr>
        <w:t xml:space="preserve">relaying Remote UE control plane traffic via </w:t>
      </w:r>
      <w:r w:rsidR="00056450" w:rsidRPr="00C42512">
        <w:rPr>
          <w:b/>
          <w:bCs/>
          <w:i w:val="0"/>
          <w:iCs w:val="0"/>
          <w:color w:val="auto"/>
        </w:rPr>
        <w:t xml:space="preserve">L2 </w:t>
      </w:r>
      <w:r w:rsidR="00056450">
        <w:rPr>
          <w:b/>
          <w:bCs/>
          <w:i w:val="0"/>
          <w:iCs w:val="0"/>
          <w:color w:val="auto"/>
        </w:rPr>
        <w:t>Relay UE.</w:t>
      </w:r>
      <w:r w:rsidRPr="00447F5A">
        <w:rPr>
          <w:b/>
          <w:bCs/>
          <w:i w:val="0"/>
          <w:iCs w:val="0"/>
          <w:color w:val="auto"/>
        </w:rPr>
        <w:fldChar w:fldCharType="end"/>
      </w:r>
    </w:p>
    <w:p w14:paraId="1C223178" w14:textId="4A0D1815" w:rsidR="00447F5A" w:rsidRDefault="00447F5A" w:rsidP="00447F5A">
      <w:pPr>
        <w:pStyle w:val="Caption"/>
        <w:rPr>
          <w:b/>
          <w:bCs/>
          <w:i w:val="0"/>
          <w:iCs w:val="0"/>
          <w:color w:val="auto"/>
        </w:rPr>
      </w:pPr>
      <w:r w:rsidRPr="00447F5A">
        <w:rPr>
          <w:b/>
          <w:bCs/>
          <w:i w:val="0"/>
          <w:iCs w:val="0"/>
          <w:color w:val="auto"/>
        </w:rPr>
        <w:fldChar w:fldCharType="begin"/>
      </w:r>
      <w:r w:rsidRPr="00447F5A">
        <w:rPr>
          <w:b/>
          <w:bCs/>
          <w:i w:val="0"/>
          <w:iCs w:val="0"/>
          <w:color w:val="auto"/>
        </w:rPr>
        <w:instrText xml:space="preserve"> REF _Ref46855707 \h </w:instrText>
      </w:r>
      <w:r>
        <w:rPr>
          <w:b/>
          <w:bCs/>
          <w:i w:val="0"/>
          <w:iCs w:val="0"/>
          <w:color w:val="auto"/>
        </w:rPr>
        <w:instrText xml:space="preserve"> \* MERGEFORMAT </w:instrText>
      </w:r>
      <w:r w:rsidRPr="00447F5A">
        <w:rPr>
          <w:b/>
          <w:bCs/>
          <w:i w:val="0"/>
          <w:iCs w:val="0"/>
          <w:color w:val="auto"/>
        </w:rPr>
      </w:r>
      <w:r w:rsidRPr="00447F5A">
        <w:rPr>
          <w:b/>
          <w:bCs/>
          <w:i w:val="0"/>
          <w:iCs w:val="0"/>
          <w:color w:val="auto"/>
        </w:rPr>
        <w:fldChar w:fldCharType="separate"/>
      </w:r>
      <w:r w:rsidR="00056450" w:rsidRPr="00C66DD0">
        <w:rPr>
          <w:b/>
          <w:bCs/>
          <w:i w:val="0"/>
          <w:iCs w:val="0"/>
          <w:color w:val="auto"/>
        </w:rPr>
        <w:t xml:space="preserve">Proposal </w:t>
      </w:r>
      <w:r w:rsidR="00056450">
        <w:rPr>
          <w:b/>
          <w:bCs/>
          <w:i w:val="0"/>
          <w:iCs w:val="0"/>
          <w:color w:val="auto"/>
        </w:rPr>
        <w:t>9</w:t>
      </w:r>
      <w:r w:rsidR="00056450" w:rsidRPr="00C66DD0">
        <w:rPr>
          <w:b/>
          <w:bCs/>
          <w:i w:val="0"/>
          <w:iCs w:val="0"/>
          <w:color w:val="auto"/>
        </w:rPr>
        <w:t>.</w:t>
      </w:r>
      <w:r w:rsidR="00056450">
        <w:rPr>
          <w:b/>
          <w:bCs/>
          <w:i w:val="0"/>
          <w:iCs w:val="0"/>
          <w:color w:val="auto"/>
        </w:rPr>
        <w:t xml:space="preserve"> support the user plane protocol stack </w:t>
      </w:r>
      <w:r w:rsidR="00056450" w:rsidRPr="00056450">
        <w:rPr>
          <w:b/>
          <w:bCs/>
          <w:i w:val="0"/>
          <w:iCs w:val="0"/>
          <w:color w:val="auto"/>
        </w:rPr>
        <w:t>defined by SA2 in Figure A.2.1-1 of TR 23.752[3]</w:t>
      </w:r>
      <w:r w:rsidR="00056450">
        <w:rPr>
          <w:b/>
          <w:bCs/>
          <w:i w:val="0"/>
          <w:iCs w:val="0"/>
          <w:color w:val="auto"/>
        </w:rPr>
        <w:t xml:space="preserve"> for relaying Remote UE user plane traffic via L2 Relay UE.</w:t>
      </w:r>
      <w:r w:rsidRPr="00447F5A">
        <w:rPr>
          <w:b/>
          <w:bCs/>
          <w:i w:val="0"/>
          <w:iCs w:val="0"/>
          <w:color w:val="auto"/>
        </w:rPr>
        <w:fldChar w:fldCharType="end"/>
      </w:r>
    </w:p>
    <w:p w14:paraId="7361CBB2" w14:textId="77777777" w:rsidR="00222C65" w:rsidRPr="00222C65" w:rsidRDefault="00222C65" w:rsidP="00222C65"/>
    <w:p w14:paraId="30702AF7" w14:textId="77777777" w:rsidR="00AE6AFE" w:rsidRDefault="00AE6AFE" w:rsidP="0027331A">
      <w:pPr>
        <w:pStyle w:val="Heading1"/>
        <w:numPr>
          <w:ilvl w:val="0"/>
          <w:numId w:val="0"/>
        </w:numPr>
      </w:pPr>
      <w:r>
        <w:t>4. References</w:t>
      </w:r>
    </w:p>
    <w:p w14:paraId="47585E5C" w14:textId="77777777" w:rsidR="00A7608F" w:rsidRDefault="00A7608F" w:rsidP="00AE6AFE">
      <w:pPr>
        <w:ind w:left="1350" w:hanging="1350"/>
        <w:rPr>
          <w:rFonts w:ascii="Arial" w:hAnsi="Arial" w:cs="Arial"/>
          <w:bCs/>
        </w:rPr>
      </w:pPr>
      <w:r w:rsidRPr="00A7608F">
        <w:rPr>
          <w:rFonts w:ascii="Arial" w:hAnsi="Arial" w:cs="Arial"/>
          <w:bCs/>
        </w:rPr>
        <w:t xml:space="preserve">[1] RP-193253, New SID: Study on NR sidelink relay, OPPO </w:t>
      </w:r>
    </w:p>
    <w:p w14:paraId="04259A14" w14:textId="0969A749" w:rsidR="00A7608F" w:rsidRPr="00A7608F" w:rsidRDefault="00AE6AFE" w:rsidP="00AE6AFE">
      <w:pPr>
        <w:ind w:left="1350" w:hanging="1350"/>
        <w:rPr>
          <w:rFonts w:ascii="Arial" w:hAnsi="Arial" w:cs="Arial"/>
          <w:bCs/>
        </w:rPr>
      </w:pPr>
      <w:r>
        <w:rPr>
          <w:rFonts w:ascii="Arial" w:hAnsi="Arial" w:cs="Arial"/>
          <w:bCs/>
        </w:rPr>
        <w:t>[2]</w:t>
      </w:r>
      <w:r w:rsidRPr="00A7608F">
        <w:rPr>
          <w:rFonts w:ascii="Arial" w:hAnsi="Arial" w:cs="Arial"/>
          <w:bCs/>
        </w:rPr>
        <w:t xml:space="preserve"> </w:t>
      </w:r>
      <w:r w:rsidR="00A7608F" w:rsidRPr="00A7608F">
        <w:rPr>
          <w:rFonts w:ascii="Arial" w:hAnsi="Arial" w:cs="Arial"/>
          <w:bCs/>
        </w:rPr>
        <w:t>R2-</w:t>
      </w:r>
      <w:r w:rsidR="004E31C7">
        <w:rPr>
          <w:rFonts w:ascii="Arial" w:hAnsi="Arial" w:cs="Arial"/>
          <w:bCs/>
        </w:rPr>
        <w:t>2006554</w:t>
      </w:r>
      <w:r w:rsidR="00191B25">
        <w:rPr>
          <w:rFonts w:ascii="Arial" w:hAnsi="Arial" w:cs="Arial"/>
          <w:bCs/>
        </w:rPr>
        <w:t>,</w:t>
      </w:r>
      <w:r w:rsidR="00A7608F" w:rsidRPr="00A7608F">
        <w:rPr>
          <w:rFonts w:ascii="Arial" w:hAnsi="Arial" w:cs="Arial"/>
          <w:bCs/>
        </w:rPr>
        <w:t xml:space="preserve"> Discussion on sidelink relay study item scope and focus areas prioritization</w:t>
      </w:r>
      <w:r w:rsidR="00056450">
        <w:rPr>
          <w:rFonts w:ascii="Arial" w:hAnsi="Arial" w:cs="Arial"/>
          <w:bCs/>
        </w:rPr>
        <w:t xml:space="preserve">, </w:t>
      </w:r>
      <w:r w:rsidR="00056450" w:rsidRPr="00056450">
        <w:rPr>
          <w:rFonts w:ascii="Arial" w:hAnsi="Arial" w:cs="Arial"/>
          <w:bCs/>
        </w:rPr>
        <w:t>Qualcomm Incorporated</w:t>
      </w:r>
    </w:p>
    <w:p w14:paraId="4AAF2FA3" w14:textId="77777777" w:rsidR="00056450" w:rsidRDefault="00AE6AFE" w:rsidP="00AE6AFE">
      <w:pPr>
        <w:ind w:left="1350" w:hanging="1350"/>
        <w:rPr>
          <w:rFonts w:ascii="Arial" w:hAnsi="Arial" w:cs="Arial"/>
          <w:bCs/>
        </w:rPr>
      </w:pPr>
      <w:r>
        <w:rPr>
          <w:rFonts w:ascii="Arial" w:hAnsi="Arial" w:cs="Arial"/>
          <w:bCs/>
        </w:rPr>
        <w:t xml:space="preserve">[3] </w:t>
      </w:r>
      <w:r w:rsidR="00056450" w:rsidRPr="00056450">
        <w:rPr>
          <w:rFonts w:ascii="Arial" w:hAnsi="Arial" w:cs="Arial"/>
          <w:bCs/>
        </w:rPr>
        <w:t>TR 23.752, v-0.4.0</w:t>
      </w:r>
      <w:r w:rsidR="00056450" w:rsidRPr="00056450">
        <w:t xml:space="preserve"> </w:t>
      </w:r>
      <w:r w:rsidR="00056450" w:rsidRPr="00056450">
        <w:rPr>
          <w:rFonts w:ascii="Arial" w:hAnsi="Arial" w:cs="Arial"/>
          <w:bCs/>
        </w:rPr>
        <w:t>Study on system enhancement for Proximity based Services (</w:t>
      </w:r>
      <w:proofErr w:type="spellStart"/>
      <w:r w:rsidR="00056450" w:rsidRPr="00056450">
        <w:rPr>
          <w:rFonts w:ascii="Arial" w:hAnsi="Arial" w:cs="Arial"/>
          <w:bCs/>
        </w:rPr>
        <w:t>ProSe</w:t>
      </w:r>
      <w:proofErr w:type="spellEnd"/>
      <w:r w:rsidR="00056450" w:rsidRPr="00056450">
        <w:rPr>
          <w:rFonts w:ascii="Arial" w:hAnsi="Arial" w:cs="Arial"/>
          <w:bCs/>
        </w:rPr>
        <w:t>) in the 5G System (5GS)</w:t>
      </w:r>
    </w:p>
    <w:p w14:paraId="45ABD2BE" w14:textId="216D3DCF" w:rsidR="00AE6AFE" w:rsidRDefault="00056450" w:rsidP="00056450">
      <w:pPr>
        <w:ind w:left="1350" w:hanging="1350"/>
        <w:rPr>
          <w:rFonts w:ascii="Arial" w:hAnsi="Arial" w:cs="Arial"/>
          <w:bCs/>
        </w:rPr>
      </w:pPr>
      <w:r>
        <w:rPr>
          <w:rFonts w:ascii="Arial" w:hAnsi="Arial" w:cs="Arial"/>
          <w:bCs/>
        </w:rPr>
        <w:t xml:space="preserve">[4] </w:t>
      </w:r>
      <w:r w:rsidRPr="00056450">
        <w:rPr>
          <w:rFonts w:ascii="Arial" w:hAnsi="Arial" w:cs="Arial"/>
          <w:bCs/>
        </w:rPr>
        <w:t>TS 23.287: "Architecture enhancements for 5G System (5GS) to support Vehicle-to-Everything (V2X) services</w:t>
      </w:r>
      <w:r>
        <w:rPr>
          <w:rFonts w:ascii="Arial" w:hAnsi="Arial" w:cs="Arial"/>
          <w:bCs/>
        </w:rPr>
        <w:t>”</w:t>
      </w:r>
    </w:p>
    <w:p w14:paraId="6BC09990" w14:textId="77777777" w:rsidR="00AE6AFE" w:rsidRDefault="00AE6AFE" w:rsidP="00AE6AFE"/>
    <w:p w14:paraId="5139E022" w14:textId="77777777" w:rsidR="00412E17" w:rsidRDefault="00412E17"/>
    <w:sectPr w:rsidR="00412E17" w:rsidSect="00181BA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CE981" w14:textId="77777777" w:rsidR="003113EF" w:rsidRDefault="003113EF" w:rsidP="004C02F1">
      <w:pPr>
        <w:spacing w:after="0"/>
      </w:pPr>
      <w:r>
        <w:separator/>
      </w:r>
    </w:p>
  </w:endnote>
  <w:endnote w:type="continuationSeparator" w:id="0">
    <w:p w14:paraId="27002BB6" w14:textId="77777777" w:rsidR="003113EF" w:rsidRDefault="003113EF" w:rsidP="004C0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47EE0" w14:textId="77777777" w:rsidR="006800C1" w:rsidRDefault="006800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021A5" w14:textId="77777777" w:rsidR="006800C1" w:rsidRDefault="006800C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19FE7" w14:textId="77777777" w:rsidR="006800C1" w:rsidRDefault="00680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B86DF" w14:textId="77777777" w:rsidR="003113EF" w:rsidRDefault="003113EF" w:rsidP="004C02F1">
      <w:pPr>
        <w:spacing w:after="0"/>
      </w:pPr>
      <w:r>
        <w:separator/>
      </w:r>
    </w:p>
  </w:footnote>
  <w:footnote w:type="continuationSeparator" w:id="0">
    <w:p w14:paraId="16E1E87A" w14:textId="77777777" w:rsidR="003113EF" w:rsidRDefault="003113EF" w:rsidP="004C02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3D2C8" w14:textId="77777777" w:rsidR="006800C1" w:rsidRDefault="00680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C3373" w14:textId="77777777" w:rsidR="006800C1" w:rsidRDefault="00680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0B74C" w14:textId="77777777" w:rsidR="006800C1" w:rsidRDefault="00680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50459"/>
    <w:multiLevelType w:val="hybridMultilevel"/>
    <w:tmpl w:val="0C2A2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D3D13"/>
    <w:multiLevelType w:val="hybridMultilevel"/>
    <w:tmpl w:val="63682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F4C62"/>
    <w:multiLevelType w:val="hybridMultilevel"/>
    <w:tmpl w:val="1BB2E6B4"/>
    <w:lvl w:ilvl="0" w:tplc="A3BA9B18">
      <w:start w:val="1"/>
      <w:numFmt w:val="decimal"/>
      <w:lvlText w:val="%1."/>
      <w:lvlJc w:val="left"/>
      <w:pPr>
        <w:ind w:left="360" w:hanging="360"/>
      </w:pPr>
      <w:rPr>
        <w:rFonts w:ascii="Arial" w:hAnsi="Arial" w:hint="default"/>
        <w:sz w:val="36"/>
      </w:rPr>
    </w:lvl>
    <w:lvl w:ilvl="1" w:tplc="04090001">
      <w:start w:val="1"/>
      <w:numFmt w:val="bullet"/>
      <w:lvlText w:val=""/>
      <w:lvlJc w:val="left"/>
      <w:pPr>
        <w:ind w:left="1080" w:hanging="360"/>
      </w:pPr>
      <w:rPr>
        <w:rFonts w:ascii="Symbol" w:hAnsi="Symbol" w:hint="default"/>
      </w:rPr>
    </w:lvl>
    <w:lvl w:ilvl="2" w:tplc="140EC3D0">
      <w:numFmt w:val="bullet"/>
      <w:lvlText w:val="•"/>
      <w:lvlJc w:val="left"/>
      <w:pPr>
        <w:ind w:left="2340" w:hanging="72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42064F"/>
    <w:multiLevelType w:val="hybridMultilevel"/>
    <w:tmpl w:val="58EAA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20300"/>
    <w:multiLevelType w:val="hybridMultilevel"/>
    <w:tmpl w:val="B21A0102"/>
    <w:lvl w:ilvl="0" w:tplc="A0A0AAE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838A1"/>
    <w:multiLevelType w:val="hybridMultilevel"/>
    <w:tmpl w:val="630A0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91D03"/>
    <w:multiLevelType w:val="multilevel"/>
    <w:tmpl w:val="AB3A5240"/>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5717BB8"/>
    <w:multiLevelType w:val="multilevel"/>
    <w:tmpl w:val="BB321BF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CF25358"/>
    <w:multiLevelType w:val="hybridMultilevel"/>
    <w:tmpl w:val="1D6E7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hybridMultilevel"/>
    <w:tmpl w:val="98206B7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140EC3D0">
      <w:numFmt w:val="bullet"/>
      <w:lvlText w:val="•"/>
      <w:lvlJc w:val="left"/>
      <w:pPr>
        <w:ind w:left="2340" w:hanging="72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5E4465"/>
    <w:multiLevelType w:val="hybridMultilevel"/>
    <w:tmpl w:val="46DEF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946303"/>
    <w:multiLevelType w:val="hybridMultilevel"/>
    <w:tmpl w:val="58285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093D5E"/>
    <w:multiLevelType w:val="hybridMultilevel"/>
    <w:tmpl w:val="18A82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57E1F"/>
    <w:multiLevelType w:val="hybridMultilevel"/>
    <w:tmpl w:val="6F14F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C341DE"/>
    <w:multiLevelType w:val="hybridMultilevel"/>
    <w:tmpl w:val="266C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007060"/>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06D52DE"/>
    <w:multiLevelType w:val="hybridMultilevel"/>
    <w:tmpl w:val="9698D7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2137D5"/>
    <w:multiLevelType w:val="hybridMultilevel"/>
    <w:tmpl w:val="3B629A84"/>
    <w:lvl w:ilvl="0" w:tplc="4D5C16CE">
      <w:start w:val="1"/>
      <w:numFmt w:val="bullet"/>
      <w:lvlText w:val="•"/>
      <w:lvlJc w:val="left"/>
      <w:pPr>
        <w:tabs>
          <w:tab w:val="num" w:pos="720"/>
        </w:tabs>
        <w:ind w:left="720" w:hanging="360"/>
      </w:pPr>
      <w:rPr>
        <w:rFonts w:ascii="Arial" w:hAnsi="Arial" w:hint="default"/>
      </w:rPr>
    </w:lvl>
    <w:lvl w:ilvl="1" w:tplc="55A40CD6">
      <w:start w:val="110"/>
      <w:numFmt w:val="bullet"/>
      <w:lvlText w:val="•"/>
      <w:lvlJc w:val="left"/>
      <w:pPr>
        <w:tabs>
          <w:tab w:val="num" w:pos="1440"/>
        </w:tabs>
        <w:ind w:left="1440" w:hanging="360"/>
      </w:pPr>
      <w:rPr>
        <w:rFonts w:ascii="Arial" w:hAnsi="Arial" w:hint="default"/>
      </w:rPr>
    </w:lvl>
    <w:lvl w:ilvl="2" w:tplc="AC0829F0" w:tentative="1">
      <w:start w:val="1"/>
      <w:numFmt w:val="bullet"/>
      <w:lvlText w:val="•"/>
      <w:lvlJc w:val="left"/>
      <w:pPr>
        <w:tabs>
          <w:tab w:val="num" w:pos="2160"/>
        </w:tabs>
        <w:ind w:left="2160" w:hanging="360"/>
      </w:pPr>
      <w:rPr>
        <w:rFonts w:ascii="Arial" w:hAnsi="Arial" w:hint="default"/>
      </w:rPr>
    </w:lvl>
    <w:lvl w:ilvl="3" w:tplc="231AF174" w:tentative="1">
      <w:start w:val="1"/>
      <w:numFmt w:val="bullet"/>
      <w:lvlText w:val="•"/>
      <w:lvlJc w:val="left"/>
      <w:pPr>
        <w:tabs>
          <w:tab w:val="num" w:pos="2880"/>
        </w:tabs>
        <w:ind w:left="2880" w:hanging="360"/>
      </w:pPr>
      <w:rPr>
        <w:rFonts w:ascii="Arial" w:hAnsi="Arial" w:hint="default"/>
      </w:rPr>
    </w:lvl>
    <w:lvl w:ilvl="4" w:tplc="8AF08220" w:tentative="1">
      <w:start w:val="1"/>
      <w:numFmt w:val="bullet"/>
      <w:lvlText w:val="•"/>
      <w:lvlJc w:val="left"/>
      <w:pPr>
        <w:tabs>
          <w:tab w:val="num" w:pos="3600"/>
        </w:tabs>
        <w:ind w:left="3600" w:hanging="360"/>
      </w:pPr>
      <w:rPr>
        <w:rFonts w:ascii="Arial" w:hAnsi="Arial" w:hint="default"/>
      </w:rPr>
    </w:lvl>
    <w:lvl w:ilvl="5" w:tplc="708AFD94" w:tentative="1">
      <w:start w:val="1"/>
      <w:numFmt w:val="bullet"/>
      <w:lvlText w:val="•"/>
      <w:lvlJc w:val="left"/>
      <w:pPr>
        <w:tabs>
          <w:tab w:val="num" w:pos="4320"/>
        </w:tabs>
        <w:ind w:left="4320" w:hanging="360"/>
      </w:pPr>
      <w:rPr>
        <w:rFonts w:ascii="Arial" w:hAnsi="Arial" w:hint="default"/>
      </w:rPr>
    </w:lvl>
    <w:lvl w:ilvl="6" w:tplc="A44C8032" w:tentative="1">
      <w:start w:val="1"/>
      <w:numFmt w:val="bullet"/>
      <w:lvlText w:val="•"/>
      <w:lvlJc w:val="left"/>
      <w:pPr>
        <w:tabs>
          <w:tab w:val="num" w:pos="5040"/>
        </w:tabs>
        <w:ind w:left="5040" w:hanging="360"/>
      </w:pPr>
      <w:rPr>
        <w:rFonts w:ascii="Arial" w:hAnsi="Arial" w:hint="default"/>
      </w:rPr>
    </w:lvl>
    <w:lvl w:ilvl="7" w:tplc="5C0E141E" w:tentative="1">
      <w:start w:val="1"/>
      <w:numFmt w:val="bullet"/>
      <w:lvlText w:val="•"/>
      <w:lvlJc w:val="left"/>
      <w:pPr>
        <w:tabs>
          <w:tab w:val="num" w:pos="5760"/>
        </w:tabs>
        <w:ind w:left="5760" w:hanging="360"/>
      </w:pPr>
      <w:rPr>
        <w:rFonts w:ascii="Arial" w:hAnsi="Arial" w:hint="default"/>
      </w:rPr>
    </w:lvl>
    <w:lvl w:ilvl="8" w:tplc="0BA883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344D2F"/>
    <w:multiLevelType w:val="hybridMultilevel"/>
    <w:tmpl w:val="47A88700"/>
    <w:lvl w:ilvl="0" w:tplc="A904938E">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8"/>
  </w:num>
  <w:num w:numId="4">
    <w:abstractNumId w:val="6"/>
  </w:num>
  <w:num w:numId="5">
    <w:abstractNumId w:val="16"/>
  </w:num>
  <w:num w:numId="6">
    <w:abstractNumId w:val="10"/>
  </w:num>
  <w:num w:numId="7">
    <w:abstractNumId w:val="12"/>
  </w:num>
  <w:num w:numId="8">
    <w:abstractNumId w:val="15"/>
  </w:num>
  <w:num w:numId="9">
    <w:abstractNumId w:val="6"/>
  </w:num>
  <w:num w:numId="10">
    <w:abstractNumId w:val="3"/>
  </w:num>
  <w:num w:numId="11">
    <w:abstractNumId w:val="13"/>
  </w:num>
  <w:num w:numId="12">
    <w:abstractNumId w:val="20"/>
  </w:num>
  <w:num w:numId="13">
    <w:abstractNumId w:val="1"/>
  </w:num>
  <w:num w:numId="14">
    <w:abstractNumId w:val="7"/>
  </w:num>
  <w:num w:numId="15">
    <w:abstractNumId w:val="9"/>
  </w:num>
  <w:num w:numId="16">
    <w:abstractNumId w:val="7"/>
  </w:num>
  <w:num w:numId="17">
    <w:abstractNumId w:val="0"/>
  </w:num>
  <w:num w:numId="18">
    <w:abstractNumId w:val="18"/>
  </w:num>
  <w:num w:numId="19">
    <w:abstractNumId w:val="17"/>
  </w:num>
  <w:num w:numId="20">
    <w:abstractNumId w:val="4"/>
  </w:num>
  <w:num w:numId="21">
    <w:abstractNumId w:val="14"/>
  </w:num>
  <w:num w:numId="22">
    <w:abstractNumId w:val="2"/>
  </w:num>
  <w:num w:numId="23">
    <w:abstractNumId w:val="6"/>
  </w:num>
  <w:num w:numId="24">
    <w:abstractNumId w:val="6"/>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AFE"/>
    <w:rsid w:val="00007008"/>
    <w:rsid w:val="00007E12"/>
    <w:rsid w:val="00056450"/>
    <w:rsid w:val="000962B2"/>
    <w:rsid w:val="000F153F"/>
    <w:rsid w:val="001001D9"/>
    <w:rsid w:val="00110F7B"/>
    <w:rsid w:val="00111453"/>
    <w:rsid w:val="00125091"/>
    <w:rsid w:val="00135AD9"/>
    <w:rsid w:val="001407E3"/>
    <w:rsid w:val="00153CD3"/>
    <w:rsid w:val="00163D89"/>
    <w:rsid w:val="00164C90"/>
    <w:rsid w:val="00181BAF"/>
    <w:rsid w:val="00191B25"/>
    <w:rsid w:val="001E40EB"/>
    <w:rsid w:val="00222C65"/>
    <w:rsid w:val="002414BE"/>
    <w:rsid w:val="00247C00"/>
    <w:rsid w:val="002727DF"/>
    <w:rsid w:val="0027331A"/>
    <w:rsid w:val="00273F82"/>
    <w:rsid w:val="002A3550"/>
    <w:rsid w:val="002B187F"/>
    <w:rsid w:val="002C25E6"/>
    <w:rsid w:val="002D2A5E"/>
    <w:rsid w:val="003113EF"/>
    <w:rsid w:val="003428E5"/>
    <w:rsid w:val="003664B4"/>
    <w:rsid w:val="003A2DB3"/>
    <w:rsid w:val="003E2350"/>
    <w:rsid w:val="003F08AC"/>
    <w:rsid w:val="00407E11"/>
    <w:rsid w:val="00412E17"/>
    <w:rsid w:val="00447F5A"/>
    <w:rsid w:val="004648CB"/>
    <w:rsid w:val="00481159"/>
    <w:rsid w:val="004A03B4"/>
    <w:rsid w:val="004C02F1"/>
    <w:rsid w:val="004D2D74"/>
    <w:rsid w:val="004E31C7"/>
    <w:rsid w:val="00515154"/>
    <w:rsid w:val="00543A38"/>
    <w:rsid w:val="005704F6"/>
    <w:rsid w:val="00570F5F"/>
    <w:rsid w:val="005768A8"/>
    <w:rsid w:val="005A54FE"/>
    <w:rsid w:val="005C400B"/>
    <w:rsid w:val="006413EA"/>
    <w:rsid w:val="006800C1"/>
    <w:rsid w:val="00686AA8"/>
    <w:rsid w:val="006F2202"/>
    <w:rsid w:val="006F3683"/>
    <w:rsid w:val="006F619F"/>
    <w:rsid w:val="006F61F3"/>
    <w:rsid w:val="00750272"/>
    <w:rsid w:val="00762CC2"/>
    <w:rsid w:val="00773B7B"/>
    <w:rsid w:val="007A62D3"/>
    <w:rsid w:val="007F29CE"/>
    <w:rsid w:val="007F35B9"/>
    <w:rsid w:val="00837F8F"/>
    <w:rsid w:val="00864A58"/>
    <w:rsid w:val="008754A9"/>
    <w:rsid w:val="00891CCE"/>
    <w:rsid w:val="008969F2"/>
    <w:rsid w:val="008A2C5E"/>
    <w:rsid w:val="008D2927"/>
    <w:rsid w:val="008F690C"/>
    <w:rsid w:val="009825BC"/>
    <w:rsid w:val="00993C56"/>
    <w:rsid w:val="00995315"/>
    <w:rsid w:val="009F13D2"/>
    <w:rsid w:val="00A21651"/>
    <w:rsid w:val="00A54C7E"/>
    <w:rsid w:val="00A7608F"/>
    <w:rsid w:val="00AA24A5"/>
    <w:rsid w:val="00AE6AFE"/>
    <w:rsid w:val="00B14671"/>
    <w:rsid w:val="00B6642F"/>
    <w:rsid w:val="00B67EC9"/>
    <w:rsid w:val="00BD07B7"/>
    <w:rsid w:val="00C42512"/>
    <w:rsid w:val="00C65A0B"/>
    <w:rsid w:val="00C66DD0"/>
    <w:rsid w:val="00C91E1B"/>
    <w:rsid w:val="00CB3853"/>
    <w:rsid w:val="00CD7337"/>
    <w:rsid w:val="00D116E4"/>
    <w:rsid w:val="00D44D8C"/>
    <w:rsid w:val="00DA07A5"/>
    <w:rsid w:val="00DC46A6"/>
    <w:rsid w:val="00DD7DC1"/>
    <w:rsid w:val="00DF487A"/>
    <w:rsid w:val="00E054F8"/>
    <w:rsid w:val="00E17FE7"/>
    <w:rsid w:val="00E328F2"/>
    <w:rsid w:val="00E460A8"/>
    <w:rsid w:val="00E507C1"/>
    <w:rsid w:val="00E6291C"/>
    <w:rsid w:val="00E71867"/>
    <w:rsid w:val="00E75BAC"/>
    <w:rsid w:val="00E76639"/>
    <w:rsid w:val="00E769A1"/>
    <w:rsid w:val="00E9224A"/>
    <w:rsid w:val="00EC0AA2"/>
    <w:rsid w:val="00F713AB"/>
    <w:rsid w:val="00FA3ACD"/>
    <w:rsid w:val="00FB4D07"/>
    <w:rsid w:val="00FC1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A8EF2"/>
  <w15:chartTrackingRefBased/>
  <w15:docId w15:val="{65CD1A15-4DDC-4619-B077-872F580AD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AFE"/>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AE6AFE"/>
    <w:pPr>
      <w:keepNext/>
      <w:keepLines/>
      <w:numPr>
        <w:numId w:val="4"/>
      </w:numPr>
      <w:pBdr>
        <w:top w:val="single" w:sz="12" w:space="3" w:color="auto"/>
      </w:pBdr>
      <w:spacing w:before="240" w:after="180" w:line="240" w:lineRule="auto"/>
      <w:outlineLvl w:val="0"/>
    </w:pPr>
    <w:rPr>
      <w:rFonts w:ascii="Arial" w:eastAsia="Malgun Gothic" w:hAnsi="Arial" w:cs="Times New Roman"/>
      <w:sz w:val="36"/>
      <w:szCs w:val="20"/>
      <w:lang w:val="en-GB"/>
    </w:rPr>
  </w:style>
  <w:style w:type="paragraph" w:styleId="Heading2">
    <w:name w:val="heading 2"/>
    <w:aliases w:val="H2,h2"/>
    <w:basedOn w:val="Normal"/>
    <w:next w:val="Normal"/>
    <w:link w:val="Heading2Char"/>
    <w:unhideWhenUsed/>
    <w:qFormat/>
    <w:rsid w:val="00FC1B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648CB"/>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C1B1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C1B1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6AFE"/>
    <w:rPr>
      <w:rFonts w:ascii="Arial" w:eastAsia="Malgun Gothic" w:hAnsi="Arial" w:cs="Times New Roman"/>
      <w:sz w:val="36"/>
      <w:szCs w:val="20"/>
      <w:lang w:val="en-GB"/>
    </w:rPr>
  </w:style>
  <w:style w:type="paragraph" w:styleId="Footer">
    <w:name w:val="footer"/>
    <w:basedOn w:val="Normal"/>
    <w:link w:val="FooterChar"/>
    <w:rsid w:val="00AE6AFE"/>
    <w:pPr>
      <w:widowControl w:val="0"/>
      <w:spacing w:after="0"/>
      <w:jc w:val="center"/>
    </w:pPr>
    <w:rPr>
      <w:rFonts w:ascii="Arial" w:hAnsi="Arial"/>
      <w:b/>
      <w:i/>
      <w:noProof/>
      <w:sz w:val="18"/>
    </w:rPr>
  </w:style>
  <w:style w:type="character" w:customStyle="1" w:styleId="FooterChar">
    <w:name w:val="Footer Char"/>
    <w:basedOn w:val="DefaultParagraphFont"/>
    <w:link w:val="Footer"/>
    <w:rsid w:val="00AE6AFE"/>
    <w:rPr>
      <w:rFonts w:ascii="Arial" w:eastAsia="Malgun Gothic" w:hAnsi="Arial" w:cs="Times New Roman"/>
      <w:b/>
      <w:i/>
      <w:noProof/>
      <w:sz w:val="18"/>
      <w:szCs w:val="20"/>
      <w:lang w:val="en-GB"/>
    </w:rPr>
  </w:style>
  <w:style w:type="paragraph" w:customStyle="1" w:styleId="CRCoverPage">
    <w:name w:val="CR Cover Page"/>
    <w:link w:val="CRCoverPageZchn"/>
    <w:qFormat/>
    <w:rsid w:val="00AE6AFE"/>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AE6AFE"/>
    <w:rPr>
      <w:rFonts w:ascii="Arial" w:eastAsia="MS Mincho" w:hAnsi="Arial" w:cs="Times New Roman"/>
      <w:sz w:val="20"/>
      <w:szCs w:val="20"/>
      <w:lang w:val="en-GB"/>
    </w:rPr>
  </w:style>
  <w:style w:type="paragraph" w:styleId="Caption">
    <w:name w:val="caption"/>
    <w:basedOn w:val="Normal"/>
    <w:next w:val="Normal"/>
    <w:uiPriority w:val="35"/>
    <w:unhideWhenUsed/>
    <w:qFormat/>
    <w:rsid w:val="00AE6AFE"/>
    <w:pPr>
      <w:spacing w:after="200"/>
    </w:pPr>
    <w:rPr>
      <w:i/>
      <w:iCs/>
      <w:color w:val="44546A" w:themeColor="text2"/>
      <w:sz w:val="18"/>
      <w:szCs w:val="18"/>
    </w:rPr>
  </w:style>
  <w:style w:type="paragraph" w:customStyle="1" w:styleId="Doc-text2">
    <w:name w:val="Doc-text2"/>
    <w:basedOn w:val="Normal"/>
    <w:link w:val="Doc-text2Char"/>
    <w:qFormat/>
    <w:rsid w:val="00AE6AF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6AFE"/>
    <w:rPr>
      <w:rFonts w:ascii="Arial" w:eastAsia="MS Mincho" w:hAnsi="Arial" w:cs="Times New Roman"/>
      <w:sz w:val="20"/>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E6AFE"/>
    <w:rPr>
      <w:rFonts w:ascii="Arial" w:eastAsia="MS Mincho" w:hAnsi="Arial"/>
      <w:b/>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E6AFE"/>
    <w:pPr>
      <w:tabs>
        <w:tab w:val="center" w:pos="4536"/>
        <w:tab w:val="right" w:pos="9072"/>
      </w:tabs>
      <w:spacing w:after="0"/>
    </w:pPr>
    <w:rPr>
      <w:rFonts w:ascii="Arial" w:eastAsia="MS Mincho" w:hAnsi="Arial" w:cstheme="minorBidi"/>
      <w:b/>
      <w:sz w:val="22"/>
      <w:szCs w:val="24"/>
      <w:lang w:val="en-US"/>
    </w:rPr>
  </w:style>
  <w:style w:type="character" w:customStyle="1" w:styleId="HeaderChar1">
    <w:name w:val="Header Char1"/>
    <w:basedOn w:val="DefaultParagraphFont"/>
    <w:uiPriority w:val="99"/>
    <w:semiHidden/>
    <w:rsid w:val="00AE6AF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AE6A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6AFE"/>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rsid w:val="004648CB"/>
    <w:rPr>
      <w:rFonts w:asciiTheme="majorHAnsi" w:eastAsiaTheme="majorEastAsia" w:hAnsiTheme="majorHAnsi" w:cstheme="majorBidi"/>
      <w:color w:val="1F3763" w:themeColor="accent1" w:themeShade="7F"/>
      <w:sz w:val="24"/>
      <w:szCs w:val="24"/>
      <w:lang w:val="en-GB"/>
    </w:rPr>
  </w:style>
  <w:style w:type="paragraph" w:customStyle="1" w:styleId="B1">
    <w:name w:val="B1"/>
    <w:basedOn w:val="Normal"/>
    <w:link w:val="B1Char"/>
    <w:qFormat/>
    <w:rsid w:val="003E2350"/>
    <w:pPr>
      <w:ind w:left="568" w:hanging="284"/>
    </w:pPr>
    <w:rPr>
      <w:rFonts w:eastAsia="SimSun"/>
    </w:rPr>
  </w:style>
  <w:style w:type="character" w:customStyle="1" w:styleId="B1Char">
    <w:name w:val="B1 Char"/>
    <w:link w:val="B1"/>
    <w:rsid w:val="003E2350"/>
    <w:rPr>
      <w:rFonts w:ascii="Times New Roman" w:eastAsia="SimSun" w:hAnsi="Times New Roman" w:cs="Times New Roman"/>
      <w:sz w:val="20"/>
      <w:szCs w:val="20"/>
      <w:lang w:val="en-GB"/>
    </w:rPr>
  </w:style>
  <w:style w:type="paragraph" w:customStyle="1" w:styleId="TH">
    <w:name w:val="TH"/>
    <w:basedOn w:val="Normal"/>
    <w:link w:val="THChar"/>
    <w:qFormat/>
    <w:rsid w:val="00E71867"/>
    <w:pPr>
      <w:keepNext/>
      <w:keepLines/>
      <w:spacing w:before="60"/>
      <w:jc w:val="center"/>
    </w:pPr>
    <w:rPr>
      <w:rFonts w:ascii="Arial" w:eastAsia="SimSun" w:hAnsi="Arial"/>
      <w:b/>
    </w:rPr>
  </w:style>
  <w:style w:type="character" w:customStyle="1" w:styleId="THChar">
    <w:name w:val="TH Char"/>
    <w:link w:val="TH"/>
    <w:qFormat/>
    <w:rsid w:val="00E71867"/>
    <w:rPr>
      <w:rFonts w:ascii="Arial" w:eastAsia="SimSun" w:hAnsi="Arial" w:cs="Times New Roman"/>
      <w:b/>
      <w:sz w:val="20"/>
      <w:szCs w:val="20"/>
      <w:lang w:val="en-GB"/>
    </w:rPr>
  </w:style>
  <w:style w:type="paragraph" w:customStyle="1" w:styleId="TF">
    <w:name w:val="TF"/>
    <w:basedOn w:val="TH"/>
    <w:link w:val="TFChar"/>
    <w:qFormat/>
    <w:rsid w:val="00E71867"/>
    <w:pPr>
      <w:keepNext w:val="0"/>
      <w:spacing w:before="0" w:after="240"/>
    </w:pPr>
  </w:style>
  <w:style w:type="character" w:customStyle="1" w:styleId="TFChar">
    <w:name w:val="TF Char"/>
    <w:link w:val="TF"/>
    <w:rsid w:val="00E71867"/>
    <w:rPr>
      <w:rFonts w:ascii="Arial" w:eastAsia="SimSun" w:hAnsi="Arial" w:cs="Times New Roman"/>
      <w:b/>
      <w:sz w:val="20"/>
      <w:szCs w:val="20"/>
      <w:lang w:val="en-GB"/>
    </w:rPr>
  </w:style>
  <w:style w:type="paragraph" w:styleId="ListParagraph">
    <w:name w:val="List Paragraph"/>
    <w:basedOn w:val="Normal"/>
    <w:uiPriority w:val="34"/>
    <w:qFormat/>
    <w:rsid w:val="00FC1B16"/>
    <w:pPr>
      <w:ind w:left="720"/>
      <w:contextualSpacing/>
    </w:pPr>
  </w:style>
  <w:style w:type="character" w:customStyle="1" w:styleId="Heading2Char">
    <w:name w:val="Heading 2 Char"/>
    <w:aliases w:val="H2 Char,h2 Char"/>
    <w:basedOn w:val="DefaultParagraphFont"/>
    <w:link w:val="Heading2"/>
    <w:uiPriority w:val="9"/>
    <w:rsid w:val="00FC1B16"/>
    <w:rPr>
      <w:rFonts w:asciiTheme="majorHAnsi" w:eastAsiaTheme="majorEastAsia" w:hAnsiTheme="majorHAnsi" w:cstheme="majorBidi"/>
      <w:color w:val="2F5496" w:themeColor="accent1" w:themeShade="BF"/>
      <w:sz w:val="26"/>
      <w:szCs w:val="26"/>
      <w:lang w:val="en-GB"/>
    </w:rPr>
  </w:style>
  <w:style w:type="character" w:customStyle="1" w:styleId="Heading4Char">
    <w:name w:val="Heading 4 Char"/>
    <w:basedOn w:val="DefaultParagraphFont"/>
    <w:link w:val="Heading4"/>
    <w:uiPriority w:val="9"/>
    <w:semiHidden/>
    <w:rsid w:val="00FC1B16"/>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FC1B16"/>
    <w:rPr>
      <w:rFonts w:asciiTheme="majorHAnsi" w:eastAsiaTheme="majorEastAsia" w:hAnsiTheme="majorHAnsi" w:cstheme="majorBidi"/>
      <w:color w:val="2F5496" w:themeColor="accent1" w:themeShade="BF"/>
      <w:sz w:val="20"/>
      <w:szCs w:val="20"/>
      <w:lang w:val="en-GB"/>
    </w:rPr>
  </w:style>
  <w:style w:type="table" w:styleId="TableGrid">
    <w:name w:val="Table Grid"/>
    <w:basedOn w:val="TableNormal"/>
    <w:uiPriority w:val="39"/>
    <w:rsid w:val="006F2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315"/>
    <w:rPr>
      <w:sz w:val="16"/>
      <w:szCs w:val="16"/>
    </w:rPr>
  </w:style>
  <w:style w:type="paragraph" w:styleId="CommentText">
    <w:name w:val="annotation text"/>
    <w:basedOn w:val="Normal"/>
    <w:link w:val="CommentTextChar"/>
    <w:uiPriority w:val="99"/>
    <w:semiHidden/>
    <w:unhideWhenUsed/>
    <w:rsid w:val="00995315"/>
  </w:style>
  <w:style w:type="character" w:customStyle="1" w:styleId="CommentTextChar">
    <w:name w:val="Comment Text Char"/>
    <w:basedOn w:val="DefaultParagraphFont"/>
    <w:link w:val="CommentText"/>
    <w:uiPriority w:val="99"/>
    <w:semiHidden/>
    <w:rsid w:val="00995315"/>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5315"/>
    <w:rPr>
      <w:b/>
      <w:bCs/>
    </w:rPr>
  </w:style>
  <w:style w:type="character" w:customStyle="1" w:styleId="CommentSubjectChar">
    <w:name w:val="Comment Subject Char"/>
    <w:basedOn w:val="CommentTextChar"/>
    <w:link w:val="CommentSubject"/>
    <w:uiPriority w:val="99"/>
    <w:semiHidden/>
    <w:rsid w:val="00995315"/>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848213">
      <w:bodyDiv w:val="1"/>
      <w:marLeft w:val="0"/>
      <w:marRight w:val="0"/>
      <w:marTop w:val="0"/>
      <w:marBottom w:val="0"/>
      <w:divBdr>
        <w:top w:val="none" w:sz="0" w:space="0" w:color="auto"/>
        <w:left w:val="none" w:sz="0" w:space="0" w:color="auto"/>
        <w:bottom w:val="none" w:sz="0" w:space="0" w:color="auto"/>
        <w:right w:val="none" w:sz="0" w:space="0" w:color="auto"/>
      </w:divBdr>
    </w:div>
    <w:div w:id="593825165">
      <w:bodyDiv w:val="1"/>
      <w:marLeft w:val="0"/>
      <w:marRight w:val="0"/>
      <w:marTop w:val="0"/>
      <w:marBottom w:val="0"/>
      <w:divBdr>
        <w:top w:val="none" w:sz="0" w:space="0" w:color="auto"/>
        <w:left w:val="none" w:sz="0" w:space="0" w:color="auto"/>
        <w:bottom w:val="none" w:sz="0" w:space="0" w:color="auto"/>
        <w:right w:val="none" w:sz="0" w:space="0" w:color="auto"/>
      </w:divBdr>
    </w:div>
    <w:div w:id="752311592">
      <w:bodyDiv w:val="1"/>
      <w:marLeft w:val="0"/>
      <w:marRight w:val="0"/>
      <w:marTop w:val="0"/>
      <w:marBottom w:val="0"/>
      <w:divBdr>
        <w:top w:val="none" w:sz="0" w:space="0" w:color="auto"/>
        <w:left w:val="none" w:sz="0" w:space="0" w:color="auto"/>
        <w:bottom w:val="none" w:sz="0" w:space="0" w:color="auto"/>
        <w:right w:val="none" w:sz="0" w:space="0" w:color="auto"/>
      </w:divBdr>
    </w:div>
    <w:div w:id="784347456">
      <w:bodyDiv w:val="1"/>
      <w:marLeft w:val="0"/>
      <w:marRight w:val="0"/>
      <w:marTop w:val="0"/>
      <w:marBottom w:val="0"/>
      <w:divBdr>
        <w:top w:val="none" w:sz="0" w:space="0" w:color="auto"/>
        <w:left w:val="none" w:sz="0" w:space="0" w:color="auto"/>
        <w:bottom w:val="none" w:sz="0" w:space="0" w:color="auto"/>
        <w:right w:val="none" w:sz="0" w:space="0" w:color="auto"/>
      </w:divBdr>
    </w:div>
    <w:div w:id="999577769">
      <w:bodyDiv w:val="1"/>
      <w:marLeft w:val="0"/>
      <w:marRight w:val="0"/>
      <w:marTop w:val="0"/>
      <w:marBottom w:val="0"/>
      <w:divBdr>
        <w:top w:val="none" w:sz="0" w:space="0" w:color="auto"/>
        <w:left w:val="none" w:sz="0" w:space="0" w:color="auto"/>
        <w:bottom w:val="none" w:sz="0" w:space="0" w:color="auto"/>
        <w:right w:val="none" w:sz="0" w:space="0" w:color="auto"/>
      </w:divBdr>
    </w:div>
    <w:div w:id="1442995827">
      <w:bodyDiv w:val="1"/>
      <w:marLeft w:val="0"/>
      <w:marRight w:val="0"/>
      <w:marTop w:val="0"/>
      <w:marBottom w:val="0"/>
      <w:divBdr>
        <w:top w:val="none" w:sz="0" w:space="0" w:color="auto"/>
        <w:left w:val="none" w:sz="0" w:space="0" w:color="auto"/>
        <w:bottom w:val="none" w:sz="0" w:space="0" w:color="auto"/>
        <w:right w:val="none" w:sz="0" w:space="0" w:color="auto"/>
      </w:divBdr>
    </w:div>
    <w:div w:id="2013533396">
      <w:bodyDiv w:val="1"/>
      <w:marLeft w:val="0"/>
      <w:marRight w:val="0"/>
      <w:marTop w:val="0"/>
      <w:marBottom w:val="0"/>
      <w:divBdr>
        <w:top w:val="none" w:sz="0" w:space="0" w:color="auto"/>
        <w:left w:val="none" w:sz="0" w:space="0" w:color="auto"/>
        <w:bottom w:val="none" w:sz="0" w:space="0" w:color="auto"/>
        <w:right w:val="none" w:sz="0" w:space="0" w:color="auto"/>
      </w:divBdr>
    </w:div>
    <w:div w:id="202598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Word_Document.docx"/><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Word_Document2.doc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51189-B380-4D6C-9086-B55A9DD7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2156</Words>
  <Characters>12292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Peng Cheng</cp:lastModifiedBy>
  <cp:revision>17</cp:revision>
  <dcterms:created xsi:type="dcterms:W3CDTF">2020-08-03T03:04:00Z</dcterms:created>
  <dcterms:modified xsi:type="dcterms:W3CDTF">2020-08-07T05:07:00Z</dcterms:modified>
</cp:coreProperties>
</file>